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4BD34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53F8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31E1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668D2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0128F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4E2BA" w14:textId="5C1929D9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A.S 202</w:t>
      </w:r>
      <w:r w:rsidR="00B41063">
        <w:rPr>
          <w:rFonts w:ascii="Times New Roman" w:eastAsia="Times New Roman" w:hAnsi="Times New Roman" w:cs="Times New Roman"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sz w:val="44"/>
          <w:szCs w:val="44"/>
        </w:rPr>
        <w:t>/202</w:t>
      </w:r>
      <w:r w:rsidR="00B41063">
        <w:rPr>
          <w:rFonts w:ascii="Times New Roman" w:eastAsia="Times New Roman" w:hAnsi="Times New Roman" w:cs="Times New Roman"/>
          <w:sz w:val="44"/>
          <w:szCs w:val="44"/>
        </w:rPr>
        <w:t>3</w:t>
      </w:r>
    </w:p>
    <w:p w14:paraId="6F2AA6D3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524EE1C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3737F272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PIANO DI CLASSE </w:t>
      </w:r>
    </w:p>
    <w:p w14:paraId="785CDBDF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(Ai sensi del Decreto 24 Maggio 2018 n. 92, D.Lgs 13 Aprile 2017 n. 61, della Legge 107/15) </w:t>
      </w:r>
    </w:p>
    <w:p w14:paraId="1D6BFFC3" w14:textId="77777777" w:rsidR="003D3013" w:rsidRDefault="003D3013" w:rsidP="003D3013">
      <w:pPr>
        <w:spacing w:line="240" w:lineRule="auto"/>
        <w:jc w:val="center"/>
        <w:rPr>
          <w:rFonts w:ascii="Times New Roman" w:eastAsia="Verdana" w:hAnsi="Times New Roman" w:cs="Times New Roman"/>
          <w:sz w:val="44"/>
          <w:szCs w:val="44"/>
        </w:rPr>
      </w:pPr>
    </w:p>
    <w:p w14:paraId="533F9828" w14:textId="685887B2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Verdana" w:hAnsi="Times New Roman" w:cs="Times New Roman"/>
          <w:sz w:val="44"/>
          <w:szCs w:val="44"/>
        </w:rPr>
        <w:t>4 ENOGASTRONOMIA -CUCINA sez. __________</w:t>
      </w:r>
    </w:p>
    <w:p w14:paraId="62A52C84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9B5B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BA9B7" w14:textId="5DCB3723" w:rsidR="003D3013" w:rsidRP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Coordinatore/tutor di classe prof.</w:t>
      </w:r>
    </w:p>
    <w:p w14:paraId="11FA8170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462C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D616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D82DB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1E35F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ACAF3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CACCFD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26D0FE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C53E5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9B7E2A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43E26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517EC1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789D56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38C350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A98A1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3466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50EA82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41584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DF89DA" w14:textId="0BEFB796" w:rsidR="00E8620F" w:rsidRPr="00754B31" w:rsidRDefault="00E8620F" w:rsidP="003D3013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82672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8AFD2" w14:textId="2950F19D" w:rsidR="00F92E21" w:rsidRPr="000C7D4F" w:rsidRDefault="00F92E21" w:rsidP="000C7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92E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COMPOSIZIONE DEL CONSIGLIO DI CLASSE </w:t>
      </w:r>
    </w:p>
    <w:p w14:paraId="543E0A37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79B3658B" w14:textId="77777777" w:rsidTr="009129C5">
        <w:tc>
          <w:tcPr>
            <w:tcW w:w="4835" w:type="dxa"/>
            <w:shd w:val="clear" w:color="auto" w:fill="B3B3B3"/>
          </w:tcPr>
          <w:p w14:paraId="6B1AD4CB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Alunni</w:t>
            </w:r>
          </w:p>
        </w:tc>
        <w:tc>
          <w:tcPr>
            <w:tcW w:w="4840" w:type="dxa"/>
            <w:shd w:val="clear" w:color="auto" w:fill="B3B3B3"/>
          </w:tcPr>
          <w:p w14:paraId="7F625066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08FC34FC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724B758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3E811B5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69C4E37F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4E894E0F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04847D3B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587FA4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7B257DC2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68566AB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0DCF3211" w14:textId="77777777" w:rsidTr="009129C5">
        <w:tc>
          <w:tcPr>
            <w:tcW w:w="4835" w:type="dxa"/>
            <w:shd w:val="clear" w:color="auto" w:fill="B3B3B3"/>
          </w:tcPr>
          <w:p w14:paraId="5649F12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Genitori</w:t>
            </w:r>
          </w:p>
        </w:tc>
        <w:tc>
          <w:tcPr>
            <w:tcW w:w="4840" w:type="dxa"/>
            <w:shd w:val="clear" w:color="auto" w:fill="B3B3B3"/>
          </w:tcPr>
          <w:p w14:paraId="6DB68312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18838621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60C078A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2E0E379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037AADE7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08BD6C6B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65F502D6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46E2873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611279B9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1CD4A605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24F1D24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F87904" w:rsidRPr="008D745F" w14:paraId="45F742B1" w14:textId="77777777" w:rsidTr="009129C5">
        <w:tc>
          <w:tcPr>
            <w:tcW w:w="3225" w:type="dxa"/>
            <w:shd w:val="clear" w:color="auto" w:fill="B3B3B3"/>
          </w:tcPr>
          <w:p w14:paraId="6C1DAE8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Docenti</w:t>
            </w:r>
          </w:p>
        </w:tc>
        <w:tc>
          <w:tcPr>
            <w:tcW w:w="3225" w:type="dxa"/>
            <w:shd w:val="clear" w:color="auto" w:fill="B3B3B3"/>
          </w:tcPr>
          <w:p w14:paraId="49BE94F1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3225" w:type="dxa"/>
            <w:shd w:val="clear" w:color="auto" w:fill="B3B3B3"/>
          </w:tcPr>
          <w:p w14:paraId="2F64B818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323D7D" w:rsidRPr="008D745F" w14:paraId="079F60B4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39C64F33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07D93BA3" w14:textId="77777777" w:rsidR="00323D7D" w:rsidRPr="008D745F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ITALIANO</w:t>
            </w:r>
          </w:p>
        </w:tc>
        <w:tc>
          <w:tcPr>
            <w:tcW w:w="3225" w:type="dxa"/>
            <w:vAlign w:val="center"/>
          </w:tcPr>
          <w:p w14:paraId="33D1831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4160F9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84D8E38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2255AFF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INGLESE</w:t>
            </w:r>
          </w:p>
        </w:tc>
        <w:tc>
          <w:tcPr>
            <w:tcW w:w="3225" w:type="dxa"/>
            <w:vAlign w:val="center"/>
          </w:tcPr>
          <w:p w14:paraId="4C4D7F36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3ADF663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D60C69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4AF1AD8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STORIA</w:t>
            </w:r>
          </w:p>
        </w:tc>
        <w:tc>
          <w:tcPr>
            <w:tcW w:w="3225" w:type="dxa"/>
            <w:vAlign w:val="center"/>
          </w:tcPr>
          <w:p w14:paraId="3CA5ACB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947013A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2761D467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F1E4DA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MATEMATICA</w:t>
            </w:r>
          </w:p>
        </w:tc>
        <w:tc>
          <w:tcPr>
            <w:tcW w:w="3225" w:type="dxa"/>
            <w:vAlign w:val="center"/>
          </w:tcPr>
          <w:p w14:paraId="78950E0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12D1C09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406BEDA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11D46E3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SCIENZA E CULTURA DELL'ALIMENTAZIONE</w:t>
            </w:r>
          </w:p>
        </w:tc>
        <w:tc>
          <w:tcPr>
            <w:tcW w:w="3225" w:type="dxa"/>
            <w:vAlign w:val="center"/>
          </w:tcPr>
          <w:p w14:paraId="1D93FBB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6803F0BB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4A995CB6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8868AFB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DIRITTO E TECN.AMM. DELLA STRUTTURA RICETTIVA</w:t>
            </w:r>
          </w:p>
        </w:tc>
        <w:tc>
          <w:tcPr>
            <w:tcW w:w="3225" w:type="dxa"/>
            <w:vAlign w:val="center"/>
          </w:tcPr>
          <w:p w14:paraId="5C8EA95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7B8CB86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7A372C9E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1B79ED0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LAB SERV RISTORAT CUCINA</w:t>
            </w:r>
          </w:p>
        </w:tc>
        <w:tc>
          <w:tcPr>
            <w:tcW w:w="3225" w:type="dxa"/>
            <w:vAlign w:val="center"/>
          </w:tcPr>
          <w:p w14:paraId="6C545D5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172AEF40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08B2873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559BA64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EDUCAZIONE FISICA</w:t>
            </w:r>
          </w:p>
        </w:tc>
        <w:tc>
          <w:tcPr>
            <w:tcW w:w="3225" w:type="dxa"/>
            <w:vAlign w:val="center"/>
          </w:tcPr>
          <w:p w14:paraId="4F47F911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892DEBF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529173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46C257E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RELIGIONE</w:t>
            </w:r>
          </w:p>
        </w:tc>
        <w:tc>
          <w:tcPr>
            <w:tcW w:w="3225" w:type="dxa"/>
            <w:vAlign w:val="center"/>
          </w:tcPr>
          <w:p w14:paraId="73E7396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BB63E4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577F84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67C08FD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SOSTEGNO</w:t>
            </w:r>
          </w:p>
        </w:tc>
        <w:tc>
          <w:tcPr>
            <w:tcW w:w="3225" w:type="dxa"/>
            <w:vAlign w:val="center"/>
          </w:tcPr>
          <w:p w14:paraId="3F71CC4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980AB2B" w14:textId="77777777" w:rsidR="00563A6A" w:rsidRDefault="00563A6A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38E5B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40B30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DF51A" w14:textId="77777777" w:rsidR="00563A6A" w:rsidRDefault="00563A6A" w:rsidP="00F45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DDFF" w14:textId="77777777" w:rsidR="00E8620F" w:rsidRDefault="00F45185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4CC3">
        <w:rPr>
          <w:rFonts w:ascii="Times New Roman" w:hAnsi="Times New Roman" w:cs="Times New Roman"/>
          <w:b/>
          <w:sz w:val="28"/>
          <w:szCs w:val="24"/>
        </w:rPr>
        <w:lastRenderedPageBreak/>
        <w:t>PROFILO GENERALE DELLA CLASSE</w:t>
      </w:r>
    </w:p>
    <w:p w14:paraId="4DB13EE0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C5FCE8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413F0" w14:textId="77777777" w:rsidR="00E22830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DF37" w14:textId="77777777" w:rsidR="00E22830" w:rsidRPr="00F45185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85">
        <w:rPr>
          <w:rFonts w:ascii="Times New Roman" w:hAnsi="Times New Roman" w:cs="Times New Roman"/>
          <w:b/>
          <w:sz w:val="24"/>
          <w:szCs w:val="24"/>
        </w:rPr>
        <w:t>PROFILO GENERALE DELLA CLASSE</w:t>
      </w:r>
    </w:p>
    <w:p w14:paraId="7C6912B9" w14:textId="77777777" w:rsidR="00E22830" w:rsidRPr="00754B31" w:rsidRDefault="00E22830" w:rsidP="00E22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338"/>
        <w:gridCol w:w="663"/>
        <w:gridCol w:w="754"/>
        <w:gridCol w:w="1560"/>
        <w:gridCol w:w="751"/>
        <w:gridCol w:w="950"/>
        <w:gridCol w:w="1559"/>
        <w:gridCol w:w="1419"/>
      </w:tblGrid>
      <w:tr w:rsidR="00E22830" w:rsidRPr="00754B31" w14:paraId="004D9337" w14:textId="77777777" w:rsidTr="00DA5A1A">
        <w:trPr>
          <w:trHeight w:val="940"/>
        </w:trPr>
        <w:tc>
          <w:tcPr>
            <w:tcW w:w="2201" w:type="dxa"/>
            <w:gridSpan w:val="2"/>
          </w:tcPr>
          <w:p w14:paraId="660049ED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F9B7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ANNOSCOLASTICO</w:t>
            </w:r>
          </w:p>
        </w:tc>
        <w:tc>
          <w:tcPr>
            <w:tcW w:w="1417" w:type="dxa"/>
            <w:gridSpan w:val="2"/>
          </w:tcPr>
          <w:p w14:paraId="7018BB8B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AA1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ISCRITTI</w:t>
            </w:r>
          </w:p>
        </w:tc>
        <w:tc>
          <w:tcPr>
            <w:tcW w:w="1560" w:type="dxa"/>
          </w:tcPr>
          <w:p w14:paraId="428C6801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EC4C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PROMOSSI</w:t>
            </w:r>
          </w:p>
        </w:tc>
        <w:tc>
          <w:tcPr>
            <w:tcW w:w="1701" w:type="dxa"/>
            <w:gridSpan w:val="2"/>
          </w:tcPr>
          <w:p w14:paraId="5D4F0A83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31ABB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NON PROMOSSI</w:t>
            </w:r>
          </w:p>
        </w:tc>
        <w:tc>
          <w:tcPr>
            <w:tcW w:w="1559" w:type="dxa"/>
          </w:tcPr>
          <w:p w14:paraId="5B355B4A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BFA2E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RITIRATI</w:t>
            </w:r>
          </w:p>
        </w:tc>
        <w:tc>
          <w:tcPr>
            <w:tcW w:w="1419" w:type="dxa"/>
          </w:tcPr>
          <w:p w14:paraId="65B9777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84E39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TRASFERITI</w:t>
            </w:r>
          </w:p>
        </w:tc>
      </w:tr>
      <w:tr w:rsidR="00E22830" w:rsidRPr="00754B31" w14:paraId="592E20A6" w14:textId="77777777" w:rsidTr="00DA5A1A">
        <w:trPr>
          <w:trHeight w:val="640"/>
        </w:trPr>
        <w:tc>
          <w:tcPr>
            <w:tcW w:w="2201" w:type="dxa"/>
            <w:gridSpan w:val="2"/>
          </w:tcPr>
          <w:p w14:paraId="3B15426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38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52D4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A62971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90ADBD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615C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5D951C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47453C6" w14:textId="77777777" w:rsidTr="00DA5A1A">
        <w:trPr>
          <w:trHeight w:val="640"/>
        </w:trPr>
        <w:tc>
          <w:tcPr>
            <w:tcW w:w="2201" w:type="dxa"/>
            <w:gridSpan w:val="2"/>
          </w:tcPr>
          <w:p w14:paraId="59A7531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2BDB4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7C33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758734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ACC3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B897C5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7847E69" w14:textId="77777777" w:rsidTr="00DA5A1A">
        <w:trPr>
          <w:trHeight w:val="620"/>
        </w:trPr>
        <w:tc>
          <w:tcPr>
            <w:tcW w:w="2201" w:type="dxa"/>
            <w:gridSpan w:val="2"/>
          </w:tcPr>
          <w:p w14:paraId="3DBEACE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92F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9F785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D823D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E44D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519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45477C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6BB67871" w14:textId="77777777" w:rsidTr="00DA5A1A">
        <w:trPr>
          <w:trHeight w:val="640"/>
        </w:trPr>
        <w:tc>
          <w:tcPr>
            <w:tcW w:w="2201" w:type="dxa"/>
            <w:gridSpan w:val="2"/>
          </w:tcPr>
          <w:p w14:paraId="40F26FE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FBC41D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5D8A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C53D7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3939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D1B26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1A78CC18" w14:textId="77777777" w:rsidTr="00DA5A1A">
        <w:trPr>
          <w:trHeight w:val="640"/>
        </w:trPr>
        <w:tc>
          <w:tcPr>
            <w:tcW w:w="1863" w:type="dxa"/>
          </w:tcPr>
          <w:p w14:paraId="523766C5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Tasso di </w:t>
            </w:r>
          </w:p>
          <w:p w14:paraId="326E826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pendolarità</w:t>
            </w:r>
          </w:p>
        </w:tc>
        <w:tc>
          <w:tcPr>
            <w:tcW w:w="4066" w:type="dxa"/>
            <w:gridSpan w:val="5"/>
          </w:tcPr>
          <w:p w14:paraId="548CDC3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0CEB" w14:textId="77777777" w:rsidR="00E22830" w:rsidRPr="00754B31" w:rsidRDefault="00E22830" w:rsidP="00E228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Pendolari n.__</w:t>
            </w:r>
          </w:p>
        </w:tc>
        <w:tc>
          <w:tcPr>
            <w:tcW w:w="3928" w:type="dxa"/>
            <w:gridSpan w:val="3"/>
          </w:tcPr>
          <w:p w14:paraId="3FFE5768" w14:textId="77777777" w:rsidR="00E22830" w:rsidRPr="00754B31" w:rsidRDefault="00E22830" w:rsidP="00DA5A1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7ED" w14:textId="77777777" w:rsidR="00E22830" w:rsidRPr="00754B31" w:rsidRDefault="00E22830" w:rsidP="00E22830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Residenti </w:t>
            </w:r>
            <w:r w:rsidRPr="0080179B">
              <w:rPr>
                <w:rFonts w:ascii="Times New Roman" w:hAnsi="Times New Roman" w:cs="Times New Roman"/>
                <w:sz w:val="24"/>
                <w:szCs w:val="24"/>
              </w:rPr>
              <w:t>in loco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 n.__ __</w:t>
            </w:r>
          </w:p>
        </w:tc>
      </w:tr>
      <w:tr w:rsidR="00E22830" w:rsidRPr="00754B31" w14:paraId="05E76169" w14:textId="77777777" w:rsidTr="00DA5A1A">
        <w:trPr>
          <w:trHeight w:val="640"/>
        </w:trPr>
        <w:tc>
          <w:tcPr>
            <w:tcW w:w="9857" w:type="dxa"/>
            <w:gridSpan w:val="9"/>
          </w:tcPr>
          <w:p w14:paraId="273A62A7" w14:textId="77777777" w:rsidR="00E22830" w:rsidRPr="00F45185" w:rsidRDefault="00E22830" w:rsidP="00E22830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Alunni con </w:t>
            </w:r>
            <w:r w:rsidRPr="00F45185">
              <w:rPr>
                <w:rFonts w:ascii="Times New Roman" w:hAnsi="Times New Roman" w:cs="Times New Roman"/>
                <w:i/>
                <w:sz w:val="24"/>
                <w:szCs w:val="24"/>
              </w:rPr>
              <w:t>“Sospensione del Giudizio”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 - a.s.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830" w:rsidRPr="00754B31" w14:paraId="3A6DE34B" w14:textId="77777777" w:rsidTr="00DA5A1A">
        <w:trPr>
          <w:trHeight w:val="640"/>
        </w:trPr>
        <w:tc>
          <w:tcPr>
            <w:tcW w:w="2864" w:type="dxa"/>
            <w:gridSpan w:val="3"/>
          </w:tcPr>
          <w:p w14:paraId="1890AA3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2593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3C37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Promossi           n._____</w:t>
            </w:r>
          </w:p>
          <w:p w14:paraId="295FCC38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Non promossi    n._____</w:t>
            </w:r>
          </w:p>
        </w:tc>
        <w:tc>
          <w:tcPr>
            <w:tcW w:w="3065" w:type="dxa"/>
            <w:gridSpan w:val="3"/>
          </w:tcPr>
          <w:p w14:paraId="5B2A553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14:paraId="0213675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D708D0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1DE711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DA5C816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BF9E570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3AD77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582756A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</w:tcPr>
          <w:p w14:paraId="48DF2C6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34B7AE3C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5A3F17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D732883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5E611F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64C0B9F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E6692E6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01E6DF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15C9E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95B14CF" w14:textId="77777777" w:rsidR="00E22830" w:rsidRPr="003B4CC3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3A02E6" w14:textId="77777777" w:rsidR="00F45185" w:rsidRPr="00754B31" w:rsidRDefault="00F45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4066"/>
        <w:gridCol w:w="3928"/>
      </w:tblGrid>
      <w:tr w:rsidR="00E8620F" w:rsidRPr="00754B31" w14:paraId="23405B38" w14:textId="77777777" w:rsidTr="00F45185">
        <w:trPr>
          <w:trHeight w:val="640"/>
        </w:trPr>
        <w:tc>
          <w:tcPr>
            <w:tcW w:w="1863" w:type="dxa"/>
          </w:tcPr>
          <w:p w14:paraId="7A8DDFC8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Tasso di </w:t>
            </w:r>
          </w:p>
          <w:p w14:paraId="2FCEFEA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pendolarità</w:t>
            </w:r>
          </w:p>
        </w:tc>
        <w:tc>
          <w:tcPr>
            <w:tcW w:w="4066" w:type="dxa"/>
          </w:tcPr>
          <w:p w14:paraId="330B53C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9B0690" w14:textId="77777777" w:rsidR="00E8620F" w:rsidRPr="00EB6374" w:rsidRDefault="00754B31" w:rsidP="007E25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 n.__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3928" w:type="dxa"/>
          </w:tcPr>
          <w:p w14:paraId="5A579E66" w14:textId="77777777" w:rsidR="00E8620F" w:rsidRPr="00EB6374" w:rsidRDefault="00E8620F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6491F5" w14:textId="77777777" w:rsidR="00E8620F" w:rsidRPr="00EB6374" w:rsidRDefault="00754B31" w:rsidP="007E255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Residenti in loco 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</w:tc>
      </w:tr>
      <w:tr w:rsidR="00E8620F" w:rsidRPr="00754B31" w14:paraId="5755B233" w14:textId="77777777" w:rsidTr="00F45185">
        <w:trPr>
          <w:trHeight w:val="640"/>
        </w:trPr>
        <w:tc>
          <w:tcPr>
            <w:tcW w:w="9857" w:type="dxa"/>
            <w:gridSpan w:val="3"/>
          </w:tcPr>
          <w:p w14:paraId="76F82684" w14:textId="77777777" w:rsidR="00E8620F" w:rsidRPr="00EB6374" w:rsidRDefault="00E8620F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EA987B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i diversamente abili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  <w:p w14:paraId="4AE86A58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Disturbi S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pecifici di Apprendimento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  <w:p w14:paraId="51448CA2" w14:textId="77777777" w:rsidR="00E8620F" w:rsidRPr="00EB6374" w:rsidRDefault="00754B31">
            <w:pPr>
              <w:tabs>
                <w:tab w:val="left" w:pos="5812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svantaggio socioc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ulturale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</w:t>
            </w:r>
          </w:p>
          <w:p w14:paraId="4DD3F473" w14:textId="77777777" w:rsidR="00E8620F" w:rsidRPr="00754B31" w:rsidRDefault="00754B31" w:rsidP="007E255A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lunni stranieri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</w:tc>
      </w:tr>
    </w:tbl>
    <w:p w14:paraId="0DA220E0" w14:textId="77777777" w:rsidR="00F45185" w:rsidRPr="00EB6374" w:rsidRDefault="00F4518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D3FCC1" w14:textId="77777777" w:rsidR="00E8620F" w:rsidRPr="00EB6374" w:rsidRDefault="00754B31" w:rsidP="00EB6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COMPOSIZIONE DELLA CLASSE</w:t>
      </w:r>
    </w:p>
    <w:p w14:paraId="2294479D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totale </w:t>
      </w:r>
      <w:r w:rsidR="00F45185" w:rsidRPr="00EB6374">
        <w:rPr>
          <w:rFonts w:ascii="Times New Roman" w:eastAsia="Verdana" w:hAnsi="Times New Roman" w:cs="Times New Roman"/>
          <w:sz w:val="28"/>
          <w:szCs w:val="24"/>
        </w:rPr>
        <w:t>studenti: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2D8C2129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maschi: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73E0F48A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femmine: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18123963" w14:textId="77777777" w:rsidR="00E8620F" w:rsidRPr="00EB6374" w:rsidRDefault="00754B31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che frequentano per la seconda volta: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0E304A22" w14:textId="77777777" w:rsidR="00E8620F" w:rsidRPr="00F45185" w:rsidRDefault="00754B31" w:rsidP="00F45185">
      <w:pPr>
        <w:tabs>
          <w:tab w:val="left" w:pos="484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provenienti da altre scuole: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6D98B28C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ne7nu2h84y1z" w:colFirst="0" w:colLast="0"/>
      <w:bookmarkEnd w:id="0"/>
    </w:p>
    <w:p w14:paraId="1606878B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126"/>
        <w:gridCol w:w="2410"/>
        <w:gridCol w:w="2693"/>
      </w:tblGrid>
      <w:tr w:rsidR="00E8620F" w:rsidRPr="000E2138" w14:paraId="745FFE74" w14:textId="77777777" w:rsidTr="00F4518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38A9B84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TIPOLOGIA DELLA</w:t>
            </w:r>
          </w:p>
          <w:p w14:paraId="477CDD63" w14:textId="77777777" w:rsidR="00E8620F" w:rsidRPr="007E255A" w:rsidRDefault="00754B31" w:rsidP="007E255A">
            <w:pPr>
              <w:spacing w:before="20" w:line="240" w:lineRule="auto"/>
              <w:ind w:left="740" w:right="7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45EEEA" w14:textId="77777777" w:rsidR="007E255A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DI PROFITTO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B5994" w14:textId="77777777" w:rsidR="00E8620F" w:rsidRPr="007E255A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D8630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Cs w:val="24"/>
              </w:rPr>
              <w:t>RITMO  DI</w:t>
            </w:r>
          </w:p>
          <w:p w14:paraId="145CACDD" w14:textId="77777777" w:rsidR="00E8620F" w:rsidRPr="007E255A" w:rsidRDefault="00754B31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Cs w:val="24"/>
              </w:rPr>
              <w:t>APPRENDIMENTO</w:t>
            </w:r>
            <w:r w:rsidR="007E255A" w:rsidRPr="007E255A">
              <w:rPr>
                <w:rFonts w:ascii="Times New Roman" w:hAnsi="Times New Roman" w:cs="Times New Roman"/>
                <w:b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260442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CLIMA</w:t>
            </w:r>
          </w:p>
          <w:p w14:paraId="02241412" w14:textId="77777777" w:rsid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RELAZIONALE</w:t>
            </w:r>
          </w:p>
          <w:p w14:paraId="3D229FFA" w14:textId="77777777" w:rsidR="00E8620F" w:rsidRPr="007E255A" w:rsidRDefault="007E255A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620F" w:rsidRPr="000E2138" w14:paraId="5F0B34A0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1A7AC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tranquilla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7A2AF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CEB8B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sostenuto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904746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collaborativo</w:t>
            </w:r>
          </w:p>
        </w:tc>
      </w:tr>
      <w:tr w:rsidR="00E8620F" w:rsidRPr="000E2138" w14:paraId="219962F7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EEC30E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vivace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DBD44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1290A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produttivo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E43296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E8620F" w:rsidRPr="000E2138" w14:paraId="2078DE03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7656E7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F0A61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20E02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45090C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sereno</w:t>
            </w:r>
          </w:p>
        </w:tc>
      </w:tr>
      <w:tr w:rsidR="00E8620F" w:rsidRPr="000E2138" w14:paraId="4DF934EA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E9EBF6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demotivata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0E122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basso</w:t>
            </w:r>
          </w:p>
          <w:p w14:paraId="6ADB87E8" w14:textId="77777777" w:rsidR="00E8620F" w:rsidRPr="000E2138" w:rsidRDefault="00E8620F">
            <w:pPr>
              <w:spacing w:before="20" w:line="240" w:lineRule="auto"/>
              <w:ind w:left="10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F9C765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discontinuo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6327C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 volte conflittuale</w:t>
            </w:r>
          </w:p>
        </w:tc>
      </w:tr>
      <w:tr w:rsidR="00E8620F" w:rsidRPr="000E2138" w14:paraId="7B15F335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FD404" w14:textId="77777777" w:rsidR="00E8620F" w:rsidRPr="000E2138" w:rsidRDefault="007E255A">
            <w:pPr>
              <w:spacing w:before="40" w:line="240" w:lineRule="auto"/>
              <w:ind w:left="380" w:right="10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poco rispettosa delle </w:t>
            </w:r>
            <w:r w:rsidR="00754B31" w:rsidRPr="000E2138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925839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basso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F35B4C8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lento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654BB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problematico</w:t>
            </w:r>
          </w:p>
        </w:tc>
      </w:tr>
      <w:tr w:rsidR="00E8620F" w:rsidRPr="000E2138" w14:paraId="4FE7F66F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2028A6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Altro……………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C42D77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110FACE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72A31A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Altro……………..</w:t>
            </w:r>
          </w:p>
        </w:tc>
      </w:tr>
    </w:tbl>
    <w:p w14:paraId="10E5DFF0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A4F8" w14:textId="77777777" w:rsidR="00E8620F" w:rsidRDefault="00E86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B36F" w14:textId="77777777" w:rsidR="00E22830" w:rsidRDefault="00E22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D6E0A" w14:textId="77777777" w:rsidR="00EB6374" w:rsidRDefault="00EB6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5"/>
        <w:gridCol w:w="4713"/>
        <w:gridCol w:w="2835"/>
      </w:tblGrid>
      <w:tr w:rsidR="00754B31" w:rsidRPr="00754B31" w14:paraId="0DD50BEF" w14:textId="77777777" w:rsidTr="00754B31"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631867" w14:textId="77777777" w:rsidR="00754B31" w:rsidRPr="007E255A" w:rsidRDefault="00754B31" w:rsidP="00754B31">
            <w:pPr>
              <w:spacing w:before="20" w:line="240" w:lineRule="auto"/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FASCE DI LIVELLO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ABE5B0" w14:textId="77777777" w:rsidR="00754B31" w:rsidRPr="00754B31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897423D" w14:textId="77777777" w:rsidR="00754B31" w:rsidRPr="00754B31" w:rsidRDefault="00754B31" w:rsidP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31" w:rsidRPr="00754B31" w14:paraId="7E1A8ED9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378745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4D4BCB" w14:textId="77777777" w:rsidR="00754B31" w:rsidRPr="00754B31" w:rsidRDefault="00F45185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HANNO  RAGGIUNTO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616989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5AC182A5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E7121E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AEE955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HANNO RAGGIUNTO   </w:t>
            </w:r>
            <w:r w:rsid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3A32F4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4673CA4B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BDE322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BF7E79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STUDE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NTI CHE HANNO RAGGIUNTO 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3A9BE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37C29A1A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248B37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FDB35F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HANNO RAGGIUNTO 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D6F6B1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</w:tbl>
    <w:p w14:paraId="3F9E9AF5" w14:textId="77777777" w:rsidR="00754B31" w:rsidRDefault="0075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75BB" w14:textId="77777777" w:rsidR="000C5E1C" w:rsidRPr="004E3117" w:rsidRDefault="004E3117" w:rsidP="004E3117">
      <w:pPr>
        <w:pStyle w:val="NormaleWeb"/>
        <w:shd w:val="clear" w:color="auto" w:fill="FFFFFF"/>
        <w:spacing w:before="0" w:beforeAutospacing="0" w:after="240" w:afterAutospacing="0"/>
        <w:ind w:firstLine="225"/>
        <w:jc w:val="center"/>
        <w:rPr>
          <w:b/>
          <w:color w:val="333333"/>
          <w:sz w:val="28"/>
          <w:szCs w:val="28"/>
        </w:rPr>
      </w:pPr>
      <w:r w:rsidRPr="004E3117">
        <w:rPr>
          <w:b/>
          <w:color w:val="333333"/>
          <w:sz w:val="28"/>
          <w:szCs w:val="28"/>
        </w:rPr>
        <w:t>COMPETENZE IN CHIAVE EUROPEA</w:t>
      </w:r>
    </w:p>
    <w:p w14:paraId="46D060C6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22 maggio 2018 il Consiglio europeo, accogliendo la proposta avanzata il 17 gennaio 2018 dalla Commissione europea, ha varato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relativa alle competenze chiave per l'apprendimento permanente</w:t>
      </w:r>
      <w:r w:rsidRPr="004925EC">
        <w:rPr>
          <w:rFonts w:ascii="Times New Roman" w:hAnsi="Times New Roman" w:cs="Times New Roman"/>
          <w:sz w:val="28"/>
          <w:szCs w:val="28"/>
        </w:rPr>
        <w:t> e l’Allegato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Quadro di riferimento europeo</w:t>
      </w:r>
      <w:r w:rsidRPr="004925EC">
        <w:rPr>
          <w:rFonts w:ascii="Times New Roman" w:hAnsi="Times New Roman" w:cs="Times New Roman"/>
          <w:sz w:val="28"/>
          <w:szCs w:val="28"/>
        </w:rPr>
        <w:t xml:space="preserve">, che sostituiscono la Raccomandazione del Parlamento europeo e del Consiglio del 18 dicembre 2006 e relativo Allegato sullo stesso tema. </w:t>
      </w:r>
      <w:r w:rsidRPr="004925EC">
        <w:rPr>
          <w:rFonts w:ascii="Times New Roman" w:hAnsi="Times New Roman" w:cs="Times New Roman"/>
          <w:sz w:val="28"/>
          <w:szCs w:val="28"/>
        </w:rPr>
        <w:lastRenderedPageBreak/>
        <w:t>Nello stesso giorno, e sempre sulla base di un’altra proposta della Commissione di pari data, il Consiglio ha adottato, a completamento e rafforzamento della prima,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sulla promozione di valori comuni, di un'istruzione inclusiva e della dimensione europea dell'insegnamento.</w:t>
      </w:r>
    </w:p>
    <w:p w14:paraId="431D5D9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Per competenze chiave si vuole intendere «quelle di cui tutti hanno bisogno per la realizzazione e lo sviluppo personali, l'occupabilità, l'inclusione sociale, uno stile di vita sostenibile, una vita fruttuosa in società pacifiche, una gestione della vita attenta alla salute e la cittadinanza attiva. Esse si sviluppano in una prospettiva di apprendimento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permanente</w:t>
      </w:r>
      <w:r w:rsidRPr="004925EC">
        <w:rPr>
          <w:rFonts w:ascii="Times New Roman" w:hAnsi="Times New Roman" w:cs="Times New Roman"/>
          <w:sz w:val="28"/>
          <w:szCs w:val="28"/>
        </w:rPr>
        <w:t>, dalla prima infanzia a tutta la vita adulta, mediante l'apprendimento formale, non formale e informale in tutti i contesti, compresi la famiglia, la scuola, il luogo di lavoro, il vicinato e altre comunità».</w:t>
      </w:r>
    </w:p>
    <w:p w14:paraId="589CB65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«Le competenze chiave sono considerate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tutte di pari importanza</w:t>
      </w:r>
      <w:r w:rsidRPr="004925EC">
        <w:rPr>
          <w:rFonts w:ascii="Times New Roman" w:hAnsi="Times New Roman" w:cs="Times New Roman"/>
          <w:sz w:val="28"/>
          <w:szCs w:val="28"/>
        </w:rPr>
        <w:t>; ognuna di esse contribuisce a una vita fruttuosa nella società. Le competenze possono essere applicate in molti contesti differenti e in combinazioni diverse. Esse si sovrappongono e sono interconnesse; gli aspetti essenziali per un determinato ambito favoriscono le competenze in un altro. Elementi quali il pensiero critico, la risoluzione di problemi, il lavoro di squadra, le abilità comunicative e negoziali, le abilità analitiche, la creatività e le abilità interculturali sottendono a tutte le competenze chiave».</w:t>
      </w:r>
    </w:p>
    <w:p w14:paraId="0F0BCF7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quadro di riferimento delinea otto tipi di competenze chiave così declinate:</w:t>
      </w:r>
    </w:p>
    <w:p w14:paraId="5322FA5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1) competenza alfabetica funzionale</w:t>
      </w:r>
    </w:p>
    <w:p w14:paraId="7FEAF44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2) competenza multilinguistica</w:t>
      </w:r>
    </w:p>
    <w:p w14:paraId="73AB5B9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3) competenza matematica e competenza in scienze, tecnologie e ingegneria</w:t>
      </w:r>
    </w:p>
    <w:p w14:paraId="0FE537B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4) competenza digitale</w:t>
      </w:r>
    </w:p>
    <w:p w14:paraId="679790E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5) competenza personale, sociale e capacità di imparare a imparare</w:t>
      </w:r>
    </w:p>
    <w:p w14:paraId="3C9E6F1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6) competenza in materia di cittadinanza</w:t>
      </w:r>
    </w:p>
    <w:p w14:paraId="2519A82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7) competenza imprenditoriale</w:t>
      </w:r>
    </w:p>
    <w:p w14:paraId="6454498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lastRenderedPageBreak/>
        <w:t>8) competenza in materia di consapevolezza ed espressione culturali</w:t>
      </w:r>
    </w:p>
    <w:p w14:paraId="10961285" w14:textId="77777777" w:rsidR="000C5E1C" w:rsidRDefault="000C5E1C" w:rsidP="000C5E1C">
      <w:pPr>
        <w:pStyle w:val="NormaleWeb"/>
        <w:shd w:val="clear" w:color="auto" w:fill="FFFFFF"/>
        <w:spacing w:before="0" w:beforeAutospacing="0" w:after="240" w:afterAutospacing="0"/>
        <w:ind w:firstLine="225"/>
        <w:jc w:val="both"/>
        <w:rPr>
          <w:rFonts w:ascii="Arial" w:hAnsi="Arial" w:cs="Arial"/>
          <w:color w:val="333333"/>
          <w:sz w:val="18"/>
          <w:szCs w:val="18"/>
        </w:rPr>
      </w:pPr>
    </w:p>
    <w:p w14:paraId="21CDBBBF" w14:textId="77777777" w:rsidR="00252B38" w:rsidRDefault="00252B38" w:rsidP="00252B38">
      <w:pPr>
        <w:pStyle w:val="Paragrafoelenco"/>
        <w:numPr>
          <w:ilvl w:val="1"/>
          <w:numId w:val="45"/>
        </w:numPr>
        <w:ind w:left="426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risultati di apprendimento intermedi delle 12 competenze relative agli 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  <w:u w:val="single"/>
        </w:rPr>
        <w:t>insegnamenti e alle attività di area generale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di cui all’Allegato 1 del Decreto 24 maggio 2018, n. 92.</w:t>
      </w:r>
    </w:p>
    <w:p w14:paraId="6CA859C3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8883B5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15F97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1: </w:t>
      </w:r>
      <w:r>
        <w:rPr>
          <w:rFonts w:ascii="Times New Roman" w:hAnsi="Times New Roman" w:cs="Times New Roman"/>
          <w:i/>
          <w:sz w:val="20"/>
          <w:szCs w:val="20"/>
        </w:rPr>
        <w:t>Agire in riferimento ad un sistema di valori, coerenti con i principi della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Costituzione, in base ai quali essere in grado di valutare fatti e orientare i propri comportamenti personali, sociali e professionali.</w:t>
      </w:r>
    </w:p>
    <w:p w14:paraId="2A2CFD79" w14:textId="77777777" w:rsidR="00252B38" w:rsidRDefault="00252B38" w:rsidP="00252B38">
      <w:pPr>
        <w:spacing w:line="240" w:lineRule="auto"/>
        <w:ind w:left="72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828"/>
      </w:tblGrid>
      <w:tr w:rsidR="00252B38" w14:paraId="547F84E9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7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bookmarkStart w:id="1" w:name="_Hlk22462797"/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9F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F7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47FD43D3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C213" w14:textId="2DCABD46" w:rsidR="00252B38" w:rsidRDefault="00252B38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E2B" w14:textId="79F371AE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43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22FCFF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F4A7F2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  <w:bookmarkEnd w:id="1"/>
    </w:tbl>
    <w:p w14:paraId="5A1FE020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13E609BD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7B105087" w14:textId="77777777" w:rsidR="00252B38" w:rsidRDefault="00252B38" w:rsidP="00252B38">
      <w:pPr>
        <w:spacing w:line="223" w:lineRule="auto"/>
        <w:ind w:right="180"/>
        <w:rPr>
          <w:rFonts w:ascii="Times New Roman" w:hAnsi="Times New Roman" w:cs="Times New Roman"/>
          <w:sz w:val="20"/>
          <w:szCs w:val="20"/>
        </w:rPr>
      </w:pPr>
    </w:p>
    <w:p w14:paraId="3BEE4613" w14:textId="77777777" w:rsidR="00252B38" w:rsidRDefault="00252B38" w:rsidP="00252B38">
      <w:pPr>
        <w:spacing w:line="223" w:lineRule="auto"/>
        <w:ind w:right="18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Competenza in uscita n° 2: 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</w:rPr>
        <w:t>Utilizzare il patrimonio lessicale ed espressivo della lingua italiana secondo le esigenze comunicative nei vari contesti: sociali, culturali, scientifici, economici, tecnologici e professionali.</w:t>
      </w:r>
    </w:p>
    <w:p w14:paraId="3F032AA2" w14:textId="77777777" w:rsidR="00252B38" w:rsidRDefault="00252B38" w:rsidP="00252B38">
      <w:pPr>
        <w:spacing w:line="223" w:lineRule="auto"/>
        <w:ind w:right="18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4276"/>
        <w:gridCol w:w="3709"/>
      </w:tblGrid>
      <w:tr w:rsidR="00252B38" w14:paraId="05C06866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99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1A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A2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CB6BE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B672" w14:textId="1C6452A9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BEC" w14:textId="204D4BA0" w:rsidR="00252B38" w:rsidRDefault="00252B38">
            <w:pPr>
              <w:ind w:right="425"/>
              <w:jc w:val="both"/>
            </w:pPr>
            <w:r>
              <w:t xml:space="preserve">Gestire l’interazione comunicativa, in modo pertinente e appropriato, cogliendo i diversi punti di vista. Gestire discorsi orali di tipo espositivo e argomentativo, in modo chiaro e ordinato e in forma adeguata ai contesti, utilizzando anche adeguati supporti multimediali. Comprendere e interpretare testi di varia tipologia e genere, letterari e non letterari, contestualizzandoli nei diversi periodi culturali. Elaborare forme testuali per scopi diversi, anche confrontando </w:t>
            </w:r>
            <w:r>
              <w:lastRenderedPageBreak/>
              <w:t>documenti di varia provenienza, con un uso controllato delle fonti. Utilizzare modalità di scrittura e riscrittura intertestuali, in particolare sintesi e argomentazione, con un uso pertinente del patrimonio lessicale e delle strutture della lingua italiana.</w:t>
            </w:r>
          </w:p>
          <w:p w14:paraId="119514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0FC7A1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DD213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6EFD6C22" w14:textId="30E49FC5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0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dei linguaggi</w:t>
            </w:r>
          </w:p>
          <w:p w14:paraId="7159A49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170B7C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2EAEB1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5CF78CD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E384D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6C6A1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019AE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Riconoscere gli aspetti geografici, ecologici, territoriali, dell’ambiente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naturale ed antropico, le connessioni con le strutture demografiche, economiche, sociali, culturali e le trasformazioni intervenute nel corso del tempo.</w:t>
      </w:r>
    </w:p>
    <w:p w14:paraId="2855E9C6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2"/>
        <w:gridCol w:w="3721"/>
      </w:tblGrid>
      <w:tr w:rsidR="00252B38" w14:paraId="45EEB9C2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84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BD8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C2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2DF68D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1CC" w14:textId="03F950E0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5A5" w14:textId="5355980D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29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4B4FD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0E601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6FC4E9DF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704D08F2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65D0C59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4AAF837B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Stabilire collegamenti tra le tradizioni culturali locali, nazionali e internazionali, sia in una prospettiva interculturale sia ai fini della mobilità di studio e di lavoro.</w:t>
      </w:r>
    </w:p>
    <w:p w14:paraId="4A53D4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255"/>
        <w:gridCol w:w="3726"/>
      </w:tblGrid>
      <w:tr w:rsidR="00252B38" w14:paraId="1062B89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C1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00F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B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3B0750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C7" w14:textId="4A37F6ED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F54" w14:textId="74F03C6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Interpretare e spiegare documenti ed eventi della propria cultura e metterli in relazione con quelli di altre culture utilizzando metodi e strumenti adeguati.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F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18CEE6E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47D46B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0EE50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774EB6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2B77883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4385597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6DC6FE1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60F28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E97563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ED3B474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Utilizzare i linguaggi settoriali delle lingue straniere previste dai percorsi di studio per interagire in diversi ambiti e contesti di studio e di lavoro.</w:t>
      </w:r>
    </w:p>
    <w:p w14:paraId="7ABEA79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1"/>
        <w:gridCol w:w="3722"/>
      </w:tblGrid>
      <w:tr w:rsidR="00252B38" w14:paraId="314B972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64A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8C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84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66350A0E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6B9" w14:textId="46785962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F85" w14:textId="6C129218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 Utilizzare i linguaggi settoriali degli ambiti professionali di appartenenza per comprendere in modo globale e analitico testi orali e scritti poco complessi di diversa tipologia e genere; per produrre testi orali e scritti chiari e lineari di diversa tipologia e genere, utilizzando un registro adeguato; per interagire in semplici conversazioni e partecipare a brevi discussioni, utilizzando un registro adeguato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B9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4FE0B2E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A3B4D6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50158FA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1BCF95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B0B85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9D0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2BE77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Riconoscere il valore e le potenzialità dei beni artistici e ambientali.</w:t>
      </w:r>
    </w:p>
    <w:p w14:paraId="6EC1803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4262"/>
        <w:gridCol w:w="3720"/>
      </w:tblGrid>
      <w:tr w:rsidR="00252B38" w14:paraId="04E8AF2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C06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652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5D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47A945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DDD4" w14:textId="459AAA7C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17B" w14:textId="468B0A70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21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0B299D4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6846A1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0E7BDE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56CA8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D9A8B3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DC090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5282D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736320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Individuare e utilizzare le moderne forme di comunicazione visiva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multimediale, anche con riferimento alle strategie espressive e agli strumenti tecnici della comunicazione in rete.</w:t>
      </w:r>
    </w:p>
    <w:p w14:paraId="2DAEB2B8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10210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973"/>
      </w:tblGrid>
      <w:tr w:rsidR="00252B38" w14:paraId="4FCFC97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C7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AD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4E2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09B806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263" w14:textId="01D7AA21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4BE" w14:textId="02F91FB4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2B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4D79098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76F341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402F45F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189AA6D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7FFE9C3A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65BC6A6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084A21A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8 : </w:t>
      </w:r>
      <w:r>
        <w:rPr>
          <w:rFonts w:ascii="Times New Roman" w:hAnsi="Times New Roman" w:cs="Times New Roman"/>
          <w:i/>
          <w:sz w:val="20"/>
          <w:szCs w:val="20"/>
        </w:rPr>
        <w:t>Utilizzare le reti e gli strumenti informatici nelle attività di studio, ricerca e approfondimento.</w:t>
      </w:r>
    </w:p>
    <w:p w14:paraId="1EF8997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4"/>
        <w:gridCol w:w="3719"/>
      </w:tblGrid>
      <w:tr w:rsidR="00252B38" w14:paraId="185AE4ED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653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8D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22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595C1D5B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23FF" w14:textId="1B50710F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EDE9" w14:textId="322A5289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2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62D06F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15808F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DDF063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FFD99B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EFEA40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79E749E6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>Riconoscere i principali aspetti comunicativi, culturali e relazionali dell’espressività corporea ed esercitare in modo efficace la pratica sportiva per il benessere individuale e collettivo.</w:t>
      </w:r>
    </w:p>
    <w:p w14:paraId="390B06F3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0"/>
        <w:gridCol w:w="3723"/>
      </w:tblGrid>
      <w:tr w:rsidR="00252B38" w14:paraId="5003313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EA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C3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10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838B8F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A309" w14:textId="23EBCE36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F82" w14:textId="35546D9E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Agire l’espressività corporea ed esercitare la pratica sportiva,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3C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DDFB1A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9AFF62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78DF925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C9BAE39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B7799DF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656DFB1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DD087C7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43F5CE82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Comprendere e utilizzare i principali concetti relativi all’economia,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all’organizzazione, allo svolgimento dei processi produttivi e dei servizi.</w:t>
      </w:r>
    </w:p>
    <w:p w14:paraId="48003CC0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87"/>
        <w:gridCol w:w="3700"/>
      </w:tblGrid>
      <w:tr w:rsidR="00252B38" w14:paraId="18B1D9AA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E5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8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4A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03A2EF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DA9" w14:textId="6C768598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315C" w14:textId="5287AC47" w:rsidR="00252B38" w:rsidRDefault="00E25A73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Applicare i concetti fondamentali relativi 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ab/>
            </w:r>
            <w:r>
              <w:t>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E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580BEA4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C275E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6D50757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2B70E0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CB7AA85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D1569C9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9882A12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07C2DD84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>Padroneggiare l'uso di strumenti tecnologici con particolare attenzione alla sicurezza e alla tutela della salute nei luoghi di vita e di lavoro, alla tutela della persona, dell'ambiente e del territorio.</w:t>
      </w:r>
    </w:p>
    <w:p w14:paraId="59B8D6C9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4"/>
        <w:gridCol w:w="3719"/>
      </w:tblGrid>
      <w:tr w:rsidR="00252B38" w14:paraId="23E30BF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1F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47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36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AF6086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ECA" w14:textId="4ED4BB2C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6B8" w14:textId="1D52843C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AC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4C1E19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CF8418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BACE14F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4C6CA3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F09A5A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5E79B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12 : </w:t>
      </w:r>
      <w:r>
        <w:rPr>
          <w:rFonts w:ascii="Times New Roman" w:hAnsi="Times New Roman" w:cs="Times New Roman"/>
          <w:i/>
          <w:sz w:val="20"/>
          <w:szCs w:val="20"/>
        </w:rPr>
        <w:t>Utilizzare i concetti e i fondamentali strumenti degli assi culturali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comprendere la realtà ed operare in campi applicativi.</w:t>
      </w:r>
    </w:p>
    <w:p w14:paraId="606F2CAD" w14:textId="77777777" w:rsidR="00252B38" w:rsidRDefault="00252B38" w:rsidP="00252B38">
      <w:pPr>
        <w:spacing w:line="18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4265"/>
        <w:gridCol w:w="3718"/>
      </w:tblGrid>
      <w:tr w:rsidR="00252B38" w14:paraId="41B401D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D9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D2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7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30AE6D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15DB" w14:textId="69CFA55D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QUARTO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E3" w14:textId="5B6D3DE7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Utilizzare in modo flessibile i concetti e gli strumenti fondamentali dell’asse </w:t>
            </w:r>
            <w:r>
              <w:lastRenderedPageBreak/>
              <w:t>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53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matematico</w:t>
            </w:r>
          </w:p>
          <w:p w14:paraId="42F0F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12EA3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3B063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246ACFB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2E987F94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631DCB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147AC419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C1B445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562D95F4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2DDE9825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4F7F8980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6ACAC6F8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left="426" w:right="424" w:hanging="426"/>
        <w:jc w:val="both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>RISULTATI DI APPRENDIMENTO INTERMEDI DEL PROFILO DI INDIRIZZO</w:t>
      </w:r>
    </w:p>
    <w:p w14:paraId="003FFF46" w14:textId="77777777" w:rsidR="00252B38" w:rsidRDefault="00252B38" w:rsidP="00252B38">
      <w:pPr>
        <w:pStyle w:val="Paragrafoelenco"/>
        <w:spacing w:after="120"/>
        <w:ind w:left="426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(di cui al decreto interministeriale 24 maggio 2018, n. 92, Regolamento ai sensi dell’articolo 3, comma 3, decreto legislativo 13 aprile 2017, n. 61)</w:t>
      </w:r>
    </w:p>
    <w:p w14:paraId="3230D88D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F074F0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C2E9A4" w14:textId="77777777" w:rsidR="00252B38" w:rsidRDefault="00252B38" w:rsidP="00252B38">
      <w:pPr>
        <w:spacing w:line="213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Utilizzare tecniche tradizionali e innovative di lavorazione, di organizzazione, di commercializzazione dei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servizi e dei prodotti enogastronomici, ristorativi e di accoglienza turistico-alberghiera, promuovendo le nuove tendenze alimentari ed enogastronomiche.</w:t>
      </w:r>
    </w:p>
    <w:p w14:paraId="4D89F2DF" w14:textId="77777777" w:rsidR="00252B38" w:rsidRDefault="00252B38" w:rsidP="00252B38">
      <w:pPr>
        <w:spacing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373AF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21DEDDEB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6"/>
        <w:gridCol w:w="1808"/>
        <w:gridCol w:w="2780"/>
        <w:gridCol w:w="1627"/>
        <w:gridCol w:w="1152"/>
        <w:gridCol w:w="1100"/>
      </w:tblGrid>
      <w:tr w:rsidR="00252B38" w14:paraId="3FA38FF3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A5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6B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B438E9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3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 MINIME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85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93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45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619EE9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438F" w14:textId="59A8A02F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61A" w14:textId="66EAABA0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Collaborare attraverso l’utilizzo di tecniche tradizionali ed innovative, alla lavorazione, organizzazione e commercializzazione di prodotti e servizi all’interno delle macro aree di attività che contraddistinguono la filiera, rispondendo </w:t>
            </w:r>
            <w:r>
              <w:lastRenderedPageBreak/>
              <w:t>adeguatamente alle mutevoli esigenze del contesto produttivo di riferimento.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470" w14:textId="77777777" w:rsidR="00252B38" w:rsidRDefault="00052FCB">
            <w:pPr>
              <w:spacing w:line="0" w:lineRule="atLeast"/>
            </w:pPr>
            <w:r>
              <w:lastRenderedPageBreak/>
              <w:t>Partecipare alla pianificazione di attività promozionali e pubblicitarie delle nuove tendenze alimentari ed enogastronomiche utilizzando tecniche e strumenti di presentazione e promozione del prodotto/servizio.</w:t>
            </w:r>
          </w:p>
          <w:p w14:paraId="1027D3A9" w14:textId="1BD7699E" w:rsidR="00052FCB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Partecipare alla gestione dell’intero processo del ciclo cliente applicando tecniche di fidelizzazione e di monitoraggio del grado di soddisfazione della clientela. Identificare </w:t>
            </w:r>
            <w:r>
              <w:lastRenderedPageBreak/>
              <w:t>il legame dei prodotti e servizi con il territorio, riconoscendone la qualità di filiera e, attraverso tecniche tradizionali di lavorazione/commercializzazione, promuoverne la valorizzazione.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CDF" w14:textId="37C0189B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t xml:space="preserve">Strumenti di pubblicità e comunicazione. Principi e criteri di storytelling in campo enogastronomico. Tecniche di rilevazione della customer satisfaction. Tecniche per la gestione dei reclami. Marchi di qualità e </w:t>
            </w:r>
            <w:r>
              <w:lastRenderedPageBreak/>
              <w:t>sistemi di tutela dei prodotti enogastronomici di eccellenza. Risorse enogastronomiche / culturali territoriali e nazionali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064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 dei linguaggi</w:t>
            </w:r>
          </w:p>
          <w:p w14:paraId="2F23B66C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matematico</w:t>
            </w:r>
          </w:p>
          <w:p w14:paraId="081A1E16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scientifico tecnologico e professionale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517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Competenza 2, 3, 4, 5, 6, 7, 8, 10, 12</w:t>
            </w:r>
          </w:p>
        </w:tc>
      </w:tr>
    </w:tbl>
    <w:p w14:paraId="7A1A3E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BE4C5C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8522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89186C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1EC07B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6F0AA5B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Supportare la pianificazione e la gestione dei processi di approvvigionamento, di produzione 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vendita in un’ottica di qualità e di sviluppo della cultura dell’innovazione.</w:t>
      </w:r>
    </w:p>
    <w:p w14:paraId="69C44B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A99701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B6EF10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9"/>
        <w:gridCol w:w="1995"/>
        <w:gridCol w:w="1995"/>
        <w:gridCol w:w="1944"/>
        <w:gridCol w:w="1239"/>
        <w:gridCol w:w="1181"/>
      </w:tblGrid>
      <w:tr w:rsidR="00252B38" w14:paraId="54D4E6F4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B53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CD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BC00F3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36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418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420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3F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12AF147B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B24" w14:textId="764750D9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827" w14:textId="31ACFF92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 xml:space="preserve">Collaborare alla pianificazione e alla gestione dei processi di approvvigionamento, di produzione e di vendita di prodotti e servizi </w:t>
            </w:r>
            <w:r>
              <w:lastRenderedPageBreak/>
              <w:t>rispettando parametri di qualità e in un’ottica di sviluppo della cultura dell’innovazione.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339" w14:textId="77777777" w:rsidR="00252B38" w:rsidRDefault="00252B38">
            <w:pPr>
              <w:pStyle w:val="Default"/>
            </w:pPr>
          </w:p>
          <w:p w14:paraId="1C096695" w14:textId="384DF590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 xml:space="preserve">Identificare le risorse necessarie per la realizzazione del prodotto/servizio programmato. Utilizzare tecniche per </w:t>
            </w:r>
            <w:r>
              <w:lastRenderedPageBreak/>
              <w:t>verificare la sostenibilità economica del prodotto/servizio. Individuare eventuali criticità nei principali processi di pianificazione, approvvigionamento, produzione e vendita di prodotti e servizi Applicare tecniche di controllo della qualità dell’offerta preventiva Riconoscere le principali tendenze evolutive, tecnologiche e di mercato, relative al settore dell’enogastronomia e dell’ospitalità alberghiera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2CB" w14:textId="77777777" w:rsidR="00252B38" w:rsidRDefault="00252B38">
            <w:pPr>
              <w:pStyle w:val="Default"/>
            </w:pPr>
          </w:p>
          <w:p w14:paraId="74BBE350" w14:textId="31317433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 xml:space="preserve">Tecniche di approvvigionamento e gestione delle merci. Tecniche di programmazione, controllo dei costi e </w:t>
            </w:r>
            <w:r>
              <w:lastRenderedPageBreak/>
              <w:t>organizzazione della produzione di settore: definizione di compiti, tempi e modalità operative. Tecniche e strumenti per il controllo della qualità dei processi organizzativi e gestionali. Principali comportamenti, abitudini, stili di acquisto e consumo: i fattori economici, sociali e culturali.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02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matematico </w:t>
            </w:r>
          </w:p>
          <w:p w14:paraId="60D2C91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professionale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F7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7, 8, 10, 11, 12 </w:t>
            </w:r>
          </w:p>
        </w:tc>
      </w:tr>
    </w:tbl>
    <w:p w14:paraId="61B16F8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0546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82BC65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26BE6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Applicare correttamente il sistema HACCP, la normativa sulla sicurezza e sulla salute nei luoghi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lavoro.</w:t>
      </w:r>
    </w:p>
    <w:p w14:paraId="30721E0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4F7240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82EC5F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741"/>
        <w:gridCol w:w="1581"/>
        <w:gridCol w:w="1918"/>
        <w:gridCol w:w="1467"/>
        <w:gridCol w:w="1412"/>
      </w:tblGrid>
      <w:tr w:rsidR="00252B38" w14:paraId="21AD11E3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3E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6B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264E6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6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89C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C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733E04D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FB33" w14:textId="52463E96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 xml:space="preserve">QUARTO ANNO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CD0" w14:textId="389D3782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>Intervenire nella realizzazione di attività in contesti noti adeguando i propri comportamenti nel rispetto della normativa HACCP, della sicurezza e della salute nei luoghi di lavoro.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49F" w14:textId="77777777" w:rsidR="00252B38" w:rsidRDefault="00252B38">
            <w:pPr>
              <w:pStyle w:val="Default"/>
            </w:pPr>
          </w:p>
          <w:p w14:paraId="49D68B8B" w14:textId="5AF6AB4E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 xml:space="preserve">Utilizzare metodi, attrezzature, mezzi, per la gestione delle produzioni ed assicurare standard di qualità appropriati. Applicare procedure per la segnalazione delle non conformità Applicare le norme per la tutela e sicurezza del cliente con particolare riferimento a bambini, anziani, </w:t>
            </w:r>
            <w:r>
              <w:lastRenderedPageBreak/>
              <w:t>diversamente abili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28A" w14:textId="77777777" w:rsidR="00252B38" w:rsidRDefault="00252B38">
            <w:pPr>
              <w:pStyle w:val="Default"/>
            </w:pPr>
          </w:p>
          <w:p w14:paraId="11390156" w14:textId="03D54169" w:rsidR="00252B38" w:rsidRDefault="00052FCB">
            <w:pPr>
              <w:pStyle w:val="Default"/>
              <w:rPr>
                <w:sz w:val="20"/>
                <w:szCs w:val="20"/>
              </w:rPr>
            </w:pPr>
            <w:r>
              <w:t>Qualità ed etichettatura dei prodotti enogastronomici. Normativa relativa alla sicurezza sul lavoro e antinfortunistica. Fattori di rischio professionale e ambientale. Normativa sulla tutela e sicurezza del cliente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C25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dei linguaggi</w:t>
            </w:r>
          </w:p>
          <w:p w14:paraId="1DDFC15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98B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1, 2, 5, 8, 10, 11, 12</w:t>
            </w:r>
          </w:p>
        </w:tc>
      </w:tr>
    </w:tbl>
    <w:p w14:paraId="6C30923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E65E9D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6C9079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934286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0FFED3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53CF88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Predisporre prodotti, servizi e menù coerenti con il contesto e le esigenze della clientela (anche in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relazione a specifici regimi dietetici e stili alimentari), perseguendo obiettivi di qualità, redditività e favorendo la diffusione di abitudini e stili di vita sostenibili e equilibrati.</w:t>
      </w:r>
    </w:p>
    <w:p w14:paraId="0F16415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3D4425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1032C1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8"/>
        <w:gridCol w:w="1987"/>
        <w:gridCol w:w="1779"/>
        <w:gridCol w:w="1773"/>
        <w:gridCol w:w="1360"/>
        <w:gridCol w:w="1296"/>
      </w:tblGrid>
      <w:tr w:rsidR="00252B38" w14:paraId="52521E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E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1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67CC86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4B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3B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7A2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8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89BB8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4886" w14:textId="57BF21A7" w:rsidR="00252B38" w:rsidRDefault="00052FC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1206" w14:textId="43479E6A" w:rsidR="00252B38" w:rsidRDefault="00A652D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Collaborare in contesti noti alla predisposizione di prodotti, servizi e menù all’interno delle macro aree di attività che contraddistinguono la filiera, adeguando il proprio operato al processo decisionale e attuativo.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5C1" w14:textId="77777777" w:rsidR="00252B38" w:rsidRDefault="00252B38">
            <w:pPr>
              <w:pStyle w:val="Default"/>
            </w:pPr>
          </w:p>
          <w:p w14:paraId="04D6C809" w14:textId="5BFA8977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Elaborare, coordinando il proprio lavoro con quello degli altri, un’offerta di prodotti/servizi sia innovativi che tradizionali, verificando la qualità, il rispetto degli standard di offerta in relazione al </w:t>
            </w:r>
            <w:r>
              <w:lastRenderedPageBreak/>
              <w:t>target dei clienti e alle loro necessità e/o interessi culturali e perseguendo obiettivi di redditività. Favorire la diffusione di abitudini e stili di vita equilibrati attraverso l’offerta di prodotti e servizi tradizionali, innovativi e sostenibili. Partecipare alla predisposizione di prodotti enogastronomici in base a specifiche esigenze e/o disturbi e limitazioni alimentari.</w:t>
            </w:r>
          </w:p>
          <w:p w14:paraId="3EC4C5A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7E6" w14:textId="77777777" w:rsidR="00252B38" w:rsidRDefault="00252B38">
            <w:pPr>
              <w:pStyle w:val="Default"/>
            </w:pPr>
          </w:p>
          <w:p w14:paraId="6475B9C8" w14:textId="6387E9A1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2D8">
              <w:t xml:space="preserve">Principali sviluppi contemporanei in termini di: materie prime e loro derivati, tecniche professionali, materiali e attrezzature. Principi di eco-turismo ed elementi di ecogastronomia. .Gli stili </w:t>
            </w:r>
            <w:r w:rsidR="00A652D8">
              <w:lastRenderedPageBreak/>
              <w:t>alimentari e le diete moderne. Tecniche di analisi delle componenti di un prezzo di vendita e degli indicatori di gestione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1C2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28F6C11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D5B5C6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10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5, 6, 7, 8, 12 </w:t>
            </w:r>
          </w:p>
        </w:tc>
      </w:tr>
    </w:tbl>
    <w:p w14:paraId="68F74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2221E4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1F06A9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F36638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493D8E8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6F4E09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B5A114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955784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EF4318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7FA1796" w14:textId="3067BA1F" w:rsidR="00A652D8" w:rsidRDefault="00A652D8" w:rsidP="00252B38">
      <w:pPr>
        <w:rPr>
          <w:rFonts w:ascii="Times New Roman" w:hAnsi="Times New Roman" w:cs="Times New Roman"/>
          <w:sz w:val="20"/>
          <w:szCs w:val="20"/>
        </w:rPr>
      </w:pPr>
    </w:p>
    <w:p w14:paraId="165C0EEE" w14:textId="77777777" w:rsidR="00A652D8" w:rsidRDefault="00A652D8" w:rsidP="00252B38">
      <w:pPr>
        <w:rPr>
          <w:rFonts w:ascii="Times New Roman" w:hAnsi="Times New Roman" w:cs="Times New Roman"/>
          <w:sz w:val="20"/>
          <w:szCs w:val="20"/>
        </w:rPr>
      </w:pPr>
    </w:p>
    <w:p w14:paraId="29452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DAC49F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E4D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BBF0BD1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Valorizzare l’elaborazione e la presentazione di prodotti dolciari e di panificazione locali, nazionali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internazionali utilizzando tecniche tradizionali e innovative.</w:t>
      </w:r>
    </w:p>
    <w:p w14:paraId="5B350B5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020911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7222849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39"/>
        <w:gridCol w:w="2096"/>
        <w:gridCol w:w="1617"/>
        <w:gridCol w:w="1417"/>
        <w:gridCol w:w="1350"/>
      </w:tblGrid>
      <w:tr w:rsidR="00252B38" w14:paraId="0F73F3D0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C7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5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ED7DA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E9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4E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3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E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48956CF9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2BD" w14:textId="6C9B7FB7" w:rsidR="00252B38" w:rsidRDefault="00A652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A500" w14:textId="19E9CE87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>Collaborare alla realizzazione e presentazione di prodotti dolciari e di panificazione sulla base delle tradizioni locali, nazionali ed internazionali.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9AF" w14:textId="77777777" w:rsidR="00252B38" w:rsidRDefault="00252B38">
            <w:pPr>
              <w:pStyle w:val="Default"/>
            </w:pPr>
          </w:p>
          <w:p w14:paraId="1EBC7688" w14:textId="7F32A61D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2D8">
              <w:t xml:space="preserve">Eseguire preparazioni complesse integrando le diverse tecniche di base. Predisporre preparazioni dolciarie e di arte bianca scegliendo le materie prime in base alla qualità, alla tipicità, al loro valore </w:t>
            </w:r>
            <w:r w:rsidR="00A652D8">
              <w:lastRenderedPageBreak/>
              <w:t>nutrizionale, bilanciandole in funzione del prodotto finito. Curare l’aspetto estetico al fine di valorizzare le preparazioni gastronomiche, di arte bianca artigianali e di alta qualità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235" w14:textId="77777777" w:rsidR="00252B38" w:rsidRDefault="00252B38">
            <w:pPr>
              <w:pStyle w:val="Default"/>
            </w:pPr>
          </w:p>
          <w:p w14:paraId="4A257326" w14:textId="77777777" w:rsidR="00252B38" w:rsidRDefault="00A652D8">
            <w:pPr>
              <w:pStyle w:val="Default"/>
            </w:pPr>
            <w:r>
              <w:t>Principi di scienze e tecnologie alimentari applicate ai prodotti dolciari e di panificazione.</w:t>
            </w:r>
          </w:p>
          <w:p w14:paraId="26A1C3A4" w14:textId="7D481750" w:rsidR="00A652D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Nozioni fondamentali sulle dinamiche del gusto e sugli </w:t>
            </w:r>
            <w:r>
              <w:lastRenderedPageBreak/>
              <w:t>abbinamenti di sapori e ingredienti. Tecniche complesse di produzione dolciaria e di panificazione. Tecniche di presentazione e decorazione dei prodotti dolciari e di panificazione.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207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3F78CC9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84EB85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1F03C85D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professionale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65E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6, 8, 11, 12 </w:t>
            </w:r>
          </w:p>
        </w:tc>
      </w:tr>
    </w:tbl>
    <w:p w14:paraId="27825CB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F2B53D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C3C088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620812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806B784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Curare tutte le fasi del ciclo cliente nel contesto professionale, applicando le tecniche di comunicazione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più idonee ed efficaci nel rispetto delle diverse culture, delle prescrizioni religiose e delle specifiche esigenze dietetiche.</w:t>
      </w:r>
    </w:p>
    <w:p w14:paraId="54BB055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5C8B1E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1F5D8F7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741"/>
        <w:gridCol w:w="1801"/>
        <w:gridCol w:w="1640"/>
        <w:gridCol w:w="1493"/>
        <w:gridCol w:w="1444"/>
      </w:tblGrid>
      <w:tr w:rsidR="00252B38" w14:paraId="3EFDF7A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41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A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4FACE33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7B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  <w:p w14:paraId="2D81D92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9A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76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266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8871E5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D78" w14:textId="1EFA2608" w:rsidR="00252B38" w:rsidRDefault="00A652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FF8" w14:textId="7A4AF617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Orientare i propri comportamenti alla realizzazione delle fasi del </w:t>
            </w:r>
            <w:r>
              <w:lastRenderedPageBreak/>
              <w:t>ciclo cliente in contesti professionali noti nel rispetto delle diverse culture ed esigenze della clientela.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2F6" w14:textId="77777777" w:rsidR="00252B38" w:rsidRDefault="00252B38">
            <w:pPr>
              <w:pStyle w:val="Default"/>
            </w:pPr>
          </w:p>
          <w:p w14:paraId="6D9538DC" w14:textId="7F55D92C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Gestire, anche in collaborazione con gli altri, la comunicazione </w:t>
            </w:r>
            <w:r>
              <w:lastRenderedPageBreak/>
              <w:t>professionale con il cliente personalizzando il servizio in base alle esigenze speciali Applicare procedure e tecniche di comunicazione nei confronti del cliente anche straniero per rilevarne i bisogni e anticipare possibili soluzioni nel rispetto della sua cultura. Adattare la propria interazione con il cliente nel rispetto dei differenti stili comunicativi e valori</w:t>
            </w:r>
          </w:p>
          <w:p w14:paraId="10B33980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46E" w14:textId="77777777" w:rsidR="00252B38" w:rsidRDefault="00252B38">
            <w:pPr>
              <w:pStyle w:val="Default"/>
            </w:pPr>
          </w:p>
          <w:p w14:paraId="41B12286" w14:textId="3D0D3177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Elementi di antropologia culturale. Tipologia di servizi offerti </w:t>
            </w:r>
            <w:r>
              <w:lastRenderedPageBreak/>
              <w:t>dalle strutture ricettive. Tecniche di interazione con la clientela con bisogni specifici. Terminologia tecnica, specifica del settore, anche in lingua straniera. Elementi di marketing strategico dei servizi turistici e meccanismi di fidelizzazione del cliente.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49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1367CA2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FC3BEF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6382FB4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scientifico tecnologico e professionale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6F0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Competenza 1, 2, 3, 4, 5, 6, 7, 8, 11, 12 </w:t>
            </w:r>
          </w:p>
        </w:tc>
      </w:tr>
    </w:tbl>
    <w:p w14:paraId="42A4426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935B5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45E1BA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95772D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ADC88A7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Progettare, anche con tecnologie digitali, eventi enogastronomici e culturali che valorizzino il patrimonio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delle tradizioni e delle tipicità locali, nazionali anche in contesti internazionali per la promozione del Made in Italy.</w:t>
      </w:r>
    </w:p>
    <w:p w14:paraId="6973488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6B174E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0DE74F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1"/>
        <w:gridCol w:w="1859"/>
        <w:gridCol w:w="1872"/>
        <w:gridCol w:w="1753"/>
        <w:gridCol w:w="1376"/>
        <w:gridCol w:w="1312"/>
      </w:tblGrid>
      <w:tr w:rsidR="00252B38" w14:paraId="093BBE70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62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E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0B18D5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C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E2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E0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60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AE80F7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B74" w14:textId="5C00B594" w:rsidR="00252B38" w:rsidRDefault="00A652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 xml:space="preserve">QUARTO ANNO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C6E4" w14:textId="777B9220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>Collaborare alla realizzazione di eventi enogastronomici, culturali e di promozione del Made in Italy in contesti professionali noti affrontando situazioni mutevoli che richiedono adeguamenti del proprio operato.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C4B" w14:textId="77777777" w:rsidR="00252B38" w:rsidRDefault="00252B38">
            <w:pPr>
              <w:pStyle w:val="Default"/>
            </w:pPr>
          </w:p>
          <w:p w14:paraId="134A41C8" w14:textId="1D91BCC9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2D8">
              <w:t xml:space="preserve">Identificare le caratteristiche funzionali e strutturali dei servizi da erogare in relazione alla tipologia di evento da realizzare e al budget disponibile. Effettuare attività di controllo, di gestione, budgeting e reporting segnalando eventuali scostamenti rispetto agli </w:t>
            </w:r>
            <w:r w:rsidR="00A652D8">
              <w:lastRenderedPageBreak/>
              <w:t>obiettivi programmati. Partecipare, coordinando il proprio lavoro con gli altri, all’identificazione delle priorità, dei bisogni e delle aspettative di un territorio per strutturare attività efficaci di promozione del Made in Italy.e delle priorità, dei bisogni e delle aspettative di un territorio per strutturare attività efficaci di promozione del Made in Italy.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A8F" w14:textId="77777777" w:rsidR="00252B38" w:rsidRDefault="00252B38">
            <w:pPr>
              <w:pStyle w:val="Default"/>
            </w:pPr>
          </w:p>
          <w:p w14:paraId="2AF32D1E" w14:textId="39EA4D74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Strumenti per la gestione organizzativa e la promozione di eventi. Tecniche di analisi commerciale. Strategie di comunicazione e strumenti di pubblicità dei prodotti e dei servizi. Norme e disposizioni a tutela della sicurezza dell’ambiente di lavoro. Elementi di contrattualistica del lavoro, </w:t>
            </w:r>
            <w:r>
              <w:lastRenderedPageBreak/>
              <w:t>previdenza e assicurazione.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D77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570998B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26340F8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0B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4, 5, 6, 7, 8, 10, 11, 12 </w:t>
            </w:r>
          </w:p>
        </w:tc>
      </w:tr>
    </w:tbl>
    <w:p w14:paraId="7F96674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C8A6B6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54807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75BFC1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EE23885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8: </w:t>
      </w:r>
      <w:r>
        <w:rPr>
          <w:rFonts w:ascii="Times New Roman" w:hAnsi="Times New Roman" w:cs="Times New Roman"/>
          <w:i/>
          <w:sz w:val="20"/>
          <w:szCs w:val="20"/>
        </w:rPr>
        <w:t>Realizzare pacchetti di offerta turistica integrata con i principi dell’eco sostenibilità ambientale,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promuovendo la vendita dei servizi e dei prodotti coerenti con il contesto territoriale, utilizzando il web</w:t>
      </w:r>
      <w:r>
        <w:rPr>
          <w:rFonts w:ascii="Times New Roman" w:eastAsia="Calibri Light" w:hAnsi="Times New Roman" w:cs="Times New Roman"/>
          <w:b/>
          <w:sz w:val="20"/>
          <w:szCs w:val="20"/>
        </w:rPr>
        <w:t>.</w:t>
      </w:r>
    </w:p>
    <w:p w14:paraId="779F3B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B7C13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4E7BC4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7"/>
        <w:gridCol w:w="1528"/>
        <w:gridCol w:w="2061"/>
        <w:gridCol w:w="2077"/>
        <w:gridCol w:w="1321"/>
        <w:gridCol w:w="1259"/>
      </w:tblGrid>
      <w:tr w:rsidR="00252B38" w14:paraId="69CEF6A8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FF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9B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5CE63A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DE8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5A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94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EF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lastRenderedPageBreak/>
              <w:t xml:space="preserve">Eventuali raccordi con </w:t>
            </w: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lastRenderedPageBreak/>
              <w:t>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333FDF9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7641" w14:textId="192D8EA7" w:rsidR="00252B38" w:rsidRDefault="00A652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lastRenderedPageBreak/>
              <w:t xml:space="preserve">QUARTO ANNO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99" w14:textId="764162FB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Partecipare alla progettazione, in collaborazione con il territorio, di pacchetti di offerta turistica integrata, promuovendo la vendita di servizi e prodotti coerenti con i principi dell’eco sostenibilità ambientale.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B00" w14:textId="77777777" w:rsidR="00252B38" w:rsidRDefault="00252B38">
            <w:pPr>
              <w:pStyle w:val="Default"/>
            </w:pPr>
          </w:p>
          <w:p w14:paraId="2DA0BA9A" w14:textId="36B9B8E9" w:rsidR="00252B38" w:rsidRDefault="00A652D8" w:rsidP="00A652D8">
            <w:pPr>
              <w:pStyle w:val="Default"/>
              <w:rPr>
                <w:sz w:val="20"/>
                <w:szCs w:val="20"/>
              </w:rPr>
            </w:pPr>
            <w:r>
              <w:t xml:space="preserve">Individuare i canali comunicativi più efficaci per la promozione dell'offerta turistica integrata con i principi dell’ecosostenibilità. Predisporre azioni di promozione dell’offerta turistica rispetto al target di utenza anche in lingua straniera. Predisporre la realizzazione di un evento turistico-culturale. Individuare gli indicatori di costo per la realizzazione del servizio turistico coerente con i principi dell’eco sostenibilità.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8D5" w14:textId="638FA560" w:rsidR="00252B38" w:rsidRDefault="00A652D8">
            <w:pPr>
              <w:pStyle w:val="Default"/>
              <w:rPr>
                <w:sz w:val="20"/>
                <w:szCs w:val="20"/>
              </w:rPr>
            </w:pPr>
            <w:r>
              <w:t xml:space="preserve">Mercato turistico e sue tendenze. Software applicativi e internet per la gestione della comunicazione, promozione e commercializzazione dei prodotti e dei servizi. Tecniche di redazione del budget del prodotto/ servizio/ offerta turistica da realizzare. Principi e metodi dell’eco sostenibilità applicati ai servizi turistici. Menù con alimenti biologici e biologici plus; alimenti equi e solidali, alimenti locali, prodotti da lotta alle mafie.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F59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dei linguaggi </w:t>
            </w:r>
          </w:p>
          <w:p w14:paraId="13B1097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9C4B8B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EA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5, 6, 7, 8, 10, 11, 12 </w:t>
            </w:r>
          </w:p>
        </w:tc>
      </w:tr>
    </w:tbl>
    <w:p w14:paraId="3471EF5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1F8832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BD9257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480697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D5A6B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0E25C5E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>Gestire tutte le fasi del ciclo cliente applicando le più idonee tecniche professionali di Hospitality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Management, rapportandosi con le altre aree aziendali, in un’ottica di comunicazione ed efficienza aziendale.</w:t>
      </w:r>
    </w:p>
    <w:p w14:paraId="06FE275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F37057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CDAD1E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3"/>
        <w:gridCol w:w="1997"/>
        <w:gridCol w:w="1803"/>
        <w:gridCol w:w="1670"/>
        <w:gridCol w:w="1438"/>
        <w:gridCol w:w="1322"/>
      </w:tblGrid>
      <w:tr w:rsidR="00252B38" w14:paraId="5CFBE60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AD1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D52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7A811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E2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1A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20E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C49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  <w:p w14:paraId="35AAB4CB" w14:textId="77777777" w:rsidR="00252B38" w:rsidRDefault="00252B38">
            <w:pPr>
              <w:spacing w:line="24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(Allegato 1 del</w:t>
            </w:r>
          </w:p>
          <w:p w14:paraId="70E6B00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Regolamento) (4)</w:t>
            </w:r>
          </w:p>
        </w:tc>
      </w:tr>
      <w:tr w:rsidR="00252B38" w14:paraId="50E4705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43F" w14:textId="1F5F3D3A" w:rsidR="00252B38" w:rsidRDefault="0080463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CF8" w14:textId="32010682" w:rsidR="00252B38" w:rsidRDefault="0080463B">
            <w:pPr>
              <w:pStyle w:val="Default"/>
              <w:rPr>
                <w:sz w:val="20"/>
                <w:szCs w:val="20"/>
              </w:rPr>
            </w:pPr>
            <w:r>
              <w:t xml:space="preserve">Applicare tecniche di Hospitality management all’interno delle macro aree di attività che contraddistinguono la filiera di riferimento adottando le modalità più adeguate di comunicazione in relazione ai principi di </w:t>
            </w:r>
            <w:r>
              <w:lastRenderedPageBreak/>
              <w:t>efficienza aziendale.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5E4" w14:textId="77777777" w:rsidR="00252B38" w:rsidRDefault="00252B38">
            <w:pPr>
              <w:pStyle w:val="Default"/>
            </w:pPr>
          </w:p>
          <w:p w14:paraId="5375782C" w14:textId="34C9BD19" w:rsidR="0080463B" w:rsidRDefault="0080463B" w:rsidP="0080463B">
            <w:pPr>
              <w:pStyle w:val="Default"/>
              <w:rPr>
                <w:sz w:val="20"/>
                <w:szCs w:val="20"/>
              </w:rPr>
            </w:pPr>
            <w:r>
              <w:t xml:space="preserve">Garantire il corretto flusso informativo tra i reparti di una stessa struttura ricettiva in un’ottica di cooperazione ed efficienza aziendale. Individuare le principali tecniche di ricettività e accoglienza in linea con la </w:t>
            </w:r>
            <w:r>
              <w:lastRenderedPageBreak/>
              <w:t xml:space="preserve">tipologia di servizio ricettivo e il target di clientela. Individuare le inefficienze e le carenze dei servizi erogati in rapporto alle aspettative dei clienti Tradurre i dati della customer satisfaction in proposte di miglioramento del prodotto/servizio erogato </w:t>
            </w:r>
          </w:p>
          <w:p w14:paraId="5C900E3E" w14:textId="741583A0" w:rsidR="00252B38" w:rsidRDefault="00252B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77D" w14:textId="3262DD78" w:rsidR="00252B38" w:rsidRDefault="0080463B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 xml:space="preserve">Metodologie e tecniche di gestione dell’accoglienza in relazione alla tipologia dei servizi e al target di clientela. Metodologie e tecniche di promozione territoriale. Terminologia di settore, anche in lingua </w:t>
            </w:r>
            <w:r>
              <w:lastRenderedPageBreak/>
              <w:t xml:space="preserve">straniera. Livelli e standard di qualità del servizio/offerta erogato. Tecniche per l’analisi dei punti di forza/debolezza dell’offerta servita (ANALISI SWOT)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73D" w14:textId="722A89E9" w:rsidR="00252B38" w:rsidRDefault="0080463B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Asse dei linguaggi Asse scientifico tecnologico e professionale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795" w14:textId="7433192F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80463B">
              <w:t>2, 3, 5, 6, 7, 8, 10, 11, 12</w:t>
            </w:r>
          </w:p>
        </w:tc>
      </w:tr>
    </w:tbl>
    <w:p w14:paraId="1ED7C7A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713605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6370B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AE84CDD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Supportare le attività di budgeting-reporting aziendale e collaborare alla definizione delle strategie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Revenue Management, perseguendo obiettivi di redditività attraverso opportune azioni di marketing.</w:t>
      </w:r>
    </w:p>
    <w:p w14:paraId="0CD98418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FAD3CF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0408F56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72"/>
        <w:gridCol w:w="1605"/>
        <w:gridCol w:w="1687"/>
        <w:gridCol w:w="1620"/>
        <w:gridCol w:w="1535"/>
      </w:tblGrid>
      <w:tr w:rsidR="00252B38" w14:paraId="3791E485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4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3D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3D5A8A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DE5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67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3D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AA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F1C89A2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BF8" w14:textId="17EB830C" w:rsidR="00252B38" w:rsidRDefault="0080463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lastRenderedPageBreak/>
              <w:t>QUARTO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823" w14:textId="662603C6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Applicare, anche collaborando con altri, tecniche standard di Revenue management e di budgeting-reporting aziendale attraverso opportune azioni di marketing in contesti professionali strutturati, con situazioni mutevoli che richiedono una modifica del proprio operato.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80B" w14:textId="77777777" w:rsidR="00252B38" w:rsidRDefault="00252B38">
            <w:pPr>
              <w:pStyle w:val="Default"/>
            </w:pPr>
          </w:p>
          <w:p w14:paraId="19825588" w14:textId="21BA116B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Trasporre i costi di erogazione dei servizi in dati economici di fatturazione Applicare modalità di calcolo dei margini di guadagno Effettuare attività di reporting segnalando eventuali scostamenti rispetto agli obiettivi programmati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1C" w14:textId="77777777" w:rsidR="00252B38" w:rsidRDefault="00252B38">
            <w:pPr>
              <w:pStyle w:val="Default"/>
            </w:pPr>
          </w:p>
          <w:p w14:paraId="18A52F71" w14:textId="53FBD83B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Tecniche di analisi gestionale budgetaria. Elementi di marketing operativo e di marketing strategico. Tecniche di benchmarking.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ACF" w14:textId="51D7E678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Asse dei linguaggi Asse matematico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F7F0" w14:textId="1B1E6370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1, 2, 5, 8, 10, 11, 12</w:t>
            </w:r>
          </w:p>
        </w:tc>
      </w:tr>
    </w:tbl>
    <w:p w14:paraId="54D8BE5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F6B06B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F13DB5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7D2444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892A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>Contribuire alle strategie di Destination Marketing attraverso la promozione dei beni culturali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ambientali, delle tipicità enogastronomiche, delle attrazioni, degli eventi e delle manifestazioni, per veicolare un’immagine riconoscibile e rappresentativa del territorio.</w:t>
      </w:r>
    </w:p>
    <w:p w14:paraId="0C2DC5E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30D4AA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FF6344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8"/>
        <w:gridCol w:w="1698"/>
        <w:gridCol w:w="2153"/>
        <w:gridCol w:w="1558"/>
        <w:gridCol w:w="1474"/>
        <w:gridCol w:w="1302"/>
      </w:tblGrid>
      <w:tr w:rsidR="00252B38" w14:paraId="57C4694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2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Periodo/Annualità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4F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0D992BF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7AF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B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1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1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293EDC51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7D4" w14:textId="73ECA2AC" w:rsidR="00252B38" w:rsidRDefault="00B4670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</w:rPr>
              <w:t>QUARTO ANNO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F7B" w14:textId="0C0A05D7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Applicare tecniche standard di Destination marketing attraverso opportune azioni di promozione di prodotti e servizi atti a fornire un'immagine riconoscibile e rappresentativa del territorio.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5C1" w14:textId="77777777" w:rsidR="00252B38" w:rsidRDefault="00252B38">
            <w:pPr>
              <w:pStyle w:val="Default"/>
            </w:pPr>
          </w:p>
          <w:p w14:paraId="3B08F9AF" w14:textId="42BC6557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Partecipare a eventi significativi del territorio curando gli aspetti che riguardano la comunicazione, la promozione e la commercializzazione Raccogliere e analizzare informazioni turistiche e condividerle anche attraverso i social media Collaborare alla realizzazione di campagne pubblicitarie cooperando con tutti gli attori del territorio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869" w14:textId="77777777" w:rsidR="00252B38" w:rsidRDefault="00252B38">
            <w:pPr>
              <w:pStyle w:val="Default"/>
            </w:pPr>
          </w:p>
          <w:p w14:paraId="3A071723" w14:textId="4122BB0F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 xml:space="preserve">Tecniche di promozione e vendita. Elementi di marketing operativo e strategico. Fattori che caratterizzano la vocazione turistica del territorio. Principali tecniche di ricerca di mercato per sviluppare indagini di scenario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F17" w14:textId="26C34286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t>Asse dei linguaggi Asse storico sociale Asse matematico Asse scientifico tecnologico e professionale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06F" w14:textId="72404A14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2, 3, 4, 5, 6, 7, 8, 10, 11, 12</w:t>
            </w:r>
          </w:p>
        </w:tc>
      </w:tr>
    </w:tbl>
    <w:p w14:paraId="6B96C8A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29D3FA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F8E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EBF8199" w14:textId="77777777" w:rsidR="00252B38" w:rsidRDefault="00252B38" w:rsidP="00252B38">
      <w:pPr>
        <w:jc w:val="center"/>
        <w:rPr>
          <w:b/>
        </w:rPr>
      </w:pPr>
      <w:r>
        <w:rPr>
          <w:b/>
        </w:rPr>
        <w:t>Integrazioni al Profilo educativo, culturale e professionale dello studente a conclusione del secondo ciclo del sistema educativo di istruzione e di formazione (D. Lgs. 226/2005, art. 1, c. 5, Allegato A), riferite all’insegnamento trasversale dell’educazione civica</w:t>
      </w:r>
    </w:p>
    <w:p w14:paraId="03DB8F9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lastRenderedPageBreak/>
        <w:t>Conoscere l’organizzazione costituzionale ed amministrativa del nostro Paese per rispondere ai propri doveri di cittadino ed esercitare con consapevolezza i propri diritti politici a livello territoriale e nazionale.</w:t>
      </w:r>
    </w:p>
    <w:p w14:paraId="192078DD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Conoscere i valori che ispirano gli ordinamenti comunitari e internazionali, nonché i loro compiti e funzioni essenziali</w:t>
      </w:r>
    </w:p>
    <w:p w14:paraId="0DC9641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Essere consapevoli del valore e delle regole della vita democratica anche attraverso l’approfondimento degli elementi fondamentali del diritto che la regolano, con particolare riferimento al diritto del lavoro.</w:t>
      </w:r>
    </w:p>
    <w:p w14:paraId="0210B95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correttamente le modalità di rappresentanza, di delega, di rispetto degli impegni assunti e fatti propri all’interno di diversi ambiti istituzionali e sociali.</w:t>
      </w:r>
    </w:p>
    <w:p w14:paraId="56A31E4A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Partecipare al dibattito culturale.</w:t>
      </w:r>
    </w:p>
    <w:p w14:paraId="4ACDD50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Cogliere la complessità dei problemi esistenziali, morali, politici, sociali, economici e scientifici e formulare risposte personali argomentate.</w:t>
      </w:r>
    </w:p>
    <w:p w14:paraId="557142DB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Prendere coscienza delle situazioni e delle forme del disagio giovanile ed adulto nella società contemporanea e comportarsi in modo da promuovere il benessere fisico, psicologico, morale e sociale.</w:t>
      </w:r>
    </w:p>
    <w:p w14:paraId="751EADF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l’ambiente, curarlo, conservarlo, migliorarlo, assumendo il principio di responsabilità.</w:t>
      </w:r>
    </w:p>
    <w:p w14:paraId="3503BCFC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</w:r>
    </w:p>
    <w:p w14:paraId="6B75DF7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Perseguire con ogni mezzo e in ogni contesto il principio di legalità e di solidarietà dell’azione individuale e sociale, promuovendo principi, valori e abiti di contrasto alla criminalità organizzata e alle mafie.</w:t>
      </w:r>
    </w:p>
    <w:p w14:paraId="240BDDB6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i principi della cittadinanza digitale, con competenza e coerenza rispetto al sistema integrato di valori che regolano la vita democratica.</w:t>
      </w:r>
    </w:p>
    <w:p w14:paraId="7645492F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Compiere le scelte di partecipazione alla vita pubblica e di cittadinanza coerentemente agli obiettivi di sostenibilità sanciti a livello comunitario attraverso l’Agenda 2030 per lo sviluppo sostenibile.</w:t>
      </w:r>
    </w:p>
    <w:p w14:paraId="5B15878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Operare a favore dello sviluppo eco-sostenibile e della tutela delle identità e delle eccellenze produttive del Paese.</w:t>
      </w:r>
    </w:p>
    <w:p w14:paraId="63FC74B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e valorizzare il patrimonio culturale e dei beni pubblici comuni.</w:t>
      </w:r>
    </w:p>
    <w:p w14:paraId="72389603" w14:textId="77777777" w:rsidR="00F95339" w:rsidRDefault="00F95339" w:rsidP="00625FD0">
      <w:pPr>
        <w:jc w:val="both"/>
        <w:rPr>
          <w:rFonts w:ascii="Times New Roman" w:hAnsi="Times New Roman"/>
          <w:sz w:val="28"/>
        </w:rPr>
      </w:pPr>
    </w:p>
    <w:p w14:paraId="0E4B21A8" w14:textId="77777777" w:rsidR="00F95339" w:rsidRDefault="00F95339" w:rsidP="00F95339">
      <w:pPr>
        <w:jc w:val="both"/>
      </w:pPr>
    </w:p>
    <w:p w14:paraId="4D211134" w14:textId="77777777" w:rsidR="00F95339" w:rsidRPr="00EB6374" w:rsidRDefault="00F95339" w:rsidP="00625FD0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89DD7CD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CONTENUTI  DISCIPLINARI</w:t>
      </w:r>
    </w:p>
    <w:p w14:paraId="2A6C9A22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361C8D8" w14:textId="77777777" w:rsidR="00C6589B" w:rsidRPr="00EB6374" w:rsidRDefault="00754B31" w:rsidP="00EB6374">
      <w:pPr>
        <w:pStyle w:val="Paragrafoelenco"/>
        <w:spacing w:line="240" w:lineRule="auto"/>
        <w:ind w:hanging="720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Ogni insegnante/ gruppo di materia presenta 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il piano di lavoro individuale.</w:t>
      </w:r>
    </w:p>
    <w:p w14:paraId="7962CCAC" w14:textId="77777777" w:rsidR="00292795" w:rsidRPr="00EB6374" w:rsidRDefault="00292795" w:rsidP="00C6589B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E52EA41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E STRATEGIE D’INSEGNAMENTO – STRUMENTI</w:t>
      </w:r>
    </w:p>
    <w:p w14:paraId="2DF19E8D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95C4005" w14:textId="77777777" w:rsidR="00E8620F" w:rsidRPr="00EB6374" w:rsidRDefault="00563A6A" w:rsidP="0029279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L’attività didattica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, tenendo conto del particolare liv</w:t>
      </w:r>
      <w:r w:rsidRPr="00EB6374">
        <w:rPr>
          <w:rFonts w:ascii="Times New Roman" w:eastAsia="Verdana" w:hAnsi="Times New Roman" w:cs="Times New Roman"/>
          <w:sz w:val="28"/>
          <w:szCs w:val="24"/>
        </w:rPr>
        <w:t>ello di sviluppo degli studenti,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si servirà dei seguenti metodi:</w:t>
      </w:r>
    </w:p>
    <w:p w14:paraId="5310CD84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46A928A7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partire dal concreto e dal particolare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289777E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porre in discussione 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contenuti culturali motivandoli e spiegandone finalità e significato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EB9FB08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utilizzare in maniera differenziata la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lezione frontale, interattiva, dialogata, lavori d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>i gruppi autonomi o guidati, utilizzo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di studenti tutor, attività di laboratorio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FE04F13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discutere le risposte sbagliate e trovare in esse il mezzo per sviluppare la correzione, anche intesa come autocorrezione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B467EB1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lo studente a saper motivare le proprie prestazioni o risposte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0A7730A2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ricorrere a strumenti sia multimediali che tecnici come lucidi, mappe concettuali, testi diversi da quelli in uso, riviste, es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perienze sul territorio,</w:t>
      </w:r>
    </w:p>
    <w:p w14:paraId="199172B9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gli studenti a servirsi di strategie d’apprendimento specifiche per le varie discipline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BEADBB3" w14:textId="77777777" w:rsidR="00E8620F" w:rsidRPr="004E3117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insegnare agli studenti l’uso del libro di testo, dei dizionari, delle mappe concettuali, o degli appunti o delle sintesi, la loro costruzione </w:t>
      </w:r>
      <w:r w:rsidR="004E3117">
        <w:rPr>
          <w:rFonts w:ascii="Times New Roman" w:eastAsia="Verdana" w:hAnsi="Times New Roman" w:cs="Times New Roman"/>
          <w:sz w:val="28"/>
          <w:szCs w:val="24"/>
        </w:rPr>
        <w:t>e il loro utilizzo nello studio.</w:t>
      </w:r>
    </w:p>
    <w:p w14:paraId="7BFB6094" w14:textId="77777777" w:rsidR="004E3117" w:rsidRPr="00EB6374" w:rsidRDefault="004E3117" w:rsidP="004E311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5B50606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t>Qualora, particolari condizioni dovessero rendere necessarie forme di didattica a distanza  in sincrono o asincrono , saranno utilizzate la piattaforma AXIOS/COLLABORA e gli applicativi G-SUITE ( mail istituzionale, drive, meet, classroom, calendar, moduli ), youtube per i video.</w:t>
      </w:r>
    </w:p>
    <w:p w14:paraId="3CB5028D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FA422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lastRenderedPageBreak/>
        <w:t>La comunicazione con famiglie e studenti è, infatti, sempre costante e si attua attraverso molteplici canali: si usa la bacheca del registro elettronico; l’e-mail istituzionale , il sito web dell’Istituto e le telefonate dirette ai genitori per comunicazioni di servizio e organizzative.</w:t>
      </w:r>
    </w:p>
    <w:p w14:paraId="49B855B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0B26" w14:textId="77777777" w:rsidR="003B4CC3" w:rsidRPr="00754B31" w:rsidRDefault="003B4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7716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PER IL RECUPERO E L’APPROFONDIMENTO</w:t>
      </w:r>
    </w:p>
    <w:p w14:paraId="00226F5F" w14:textId="77777777" w:rsidR="00E8620F" w:rsidRPr="00EB6374" w:rsidRDefault="00E8620F" w:rsidP="00E67D2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41743F6" w14:textId="77777777" w:rsidR="00E8620F" w:rsidRPr="00EB6374" w:rsidRDefault="00754B31" w:rsidP="009C20D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Per effettuare attività di recupero il Consiglio di Classe individua le seguenti modalità:</w:t>
      </w:r>
    </w:p>
    <w:p w14:paraId="4B9713E7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recupero in itinere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DE35D7B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eventuali corsi extracurricolari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16862C5A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studio individuale con/senza sportello didattico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4602521" w14:textId="77777777" w:rsidR="00E8620F" w:rsidRPr="00EB6374" w:rsidRDefault="00DA420E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</w:p>
    <w:p w14:paraId="677D31D0" w14:textId="77777777" w:rsidR="00E8620F" w:rsidRPr="00EB6374" w:rsidRDefault="003E2F0C" w:rsidP="00B82DCB">
      <w:pPr>
        <w:pStyle w:val="Paragrafoelenco"/>
        <w:numPr>
          <w:ilvl w:val="0"/>
          <w:numId w:val="22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48ECD5B3" w14:textId="77777777" w:rsidR="00DA420E" w:rsidRPr="00EB6374" w:rsidRDefault="003E2F0C" w:rsidP="007E255A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classi aperte</w:t>
      </w:r>
    </w:p>
    <w:p w14:paraId="40CF056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10EFDEF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Per l’approfondimento vengono indicate le seguenti modalità:</w:t>
      </w:r>
    </w:p>
    <w:p w14:paraId="17309889" w14:textId="77777777" w:rsidR="00E8620F" w:rsidRPr="00EB6374" w:rsidRDefault="00754B31" w:rsidP="00C6589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lavori multidisciplinari</w:t>
      </w:r>
      <w:r w:rsidR="00563A6A" w:rsidRPr="00EB6374">
        <w:rPr>
          <w:rFonts w:ascii="Times New Roman" w:eastAsia="Verdana" w:hAnsi="Times New Roman" w:cs="Times New Roman"/>
          <w:sz w:val="32"/>
          <w:szCs w:val="24"/>
        </w:rPr>
        <w:t>;</w:t>
      </w:r>
    </w:p>
    <w:p w14:paraId="3E588A06" w14:textId="77777777" w:rsidR="00E8620F" w:rsidRPr="00EB6374" w:rsidRDefault="00754B31" w:rsidP="009C20D2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approfondimenti dei singoli docenti indicati nei piani di lavoro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65B3E23E" w14:textId="77777777" w:rsidR="00DA420E" w:rsidRPr="00EB6374" w:rsidRDefault="00DA420E" w:rsidP="00DA420E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  <w:r w:rsidR="00563A6A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40FB4B1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037CF17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classi aperte</w:t>
      </w:r>
    </w:p>
    <w:p w14:paraId="6B487E4E" w14:textId="77777777" w:rsidR="00E67D2B" w:rsidRPr="003E2F0C" w:rsidRDefault="00E67D2B" w:rsidP="003E2F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57225DE3" w14:textId="77777777" w:rsidR="00E8620F" w:rsidRPr="00EB6374" w:rsidRDefault="00E67D2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A</w:t>
      </w: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l fine di promuovere l’integrazione e l’inclusione degli studenti con BES –DSA, il Consiglio di Classe rinvia ai piani particolareggiati. </w:t>
      </w:r>
    </w:p>
    <w:p w14:paraId="5C78A880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BE52AF1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SISTEMI DI VERIFICA (tipologie e numero)</w:t>
      </w:r>
    </w:p>
    <w:p w14:paraId="41AD1D5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94C735F" w14:textId="77777777" w:rsidR="004E3117" w:rsidRPr="004E3117" w:rsidRDefault="004E3117" w:rsidP="004E3117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Il Consiglio prevede l'adozione delle seguenti prove nel numero indicato: </w:t>
      </w:r>
      <w:r w:rsidR="00A42F2F">
        <w:rPr>
          <w:rFonts w:ascii="Times New Roman" w:eastAsia="Verdana" w:hAnsi="Times New Roman" w:cs="Times New Roman"/>
          <w:sz w:val="28"/>
          <w:szCs w:val="24"/>
        </w:rPr>
        <w:t>almeno tre</w:t>
      </w: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 prove a quadrimestre per disciplina, optando per forme dematerializzate qualora le condizioni non consentano altre modalità</w:t>
      </w:r>
    </w:p>
    <w:p w14:paraId="74F2BD4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4EB9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Tipologie previste:</w:t>
      </w:r>
    </w:p>
    <w:p w14:paraId="005CC17D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grafiche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01778752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pratiche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18EFD06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testi di varia tipologia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58DCC26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⁯esercitazioni e traduzioni in lingua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6BDD9B5A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⁯problemi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2F9DCBD3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⁯esperienze di laboratorio e relazioni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3A12881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 a risposta multipla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89BC84F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 trattazioni sintetiche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B606AAC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⁯quesiti a risposta aperta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CE91881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⁯relazioni scritte successive a lavori svolti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155E0CC5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 i</w:t>
      </w:r>
      <w:r w:rsidRPr="00EB6374">
        <w:rPr>
          <w:rFonts w:ascii="Times New Roman" w:eastAsia="Verdana" w:hAnsi="Times New Roman" w:cs="Times New Roman"/>
          <w:sz w:val="28"/>
          <w:szCs w:val="24"/>
        </w:rPr>
        <w:t>nterrogazioni tradizionali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41C9770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⁯interrogazioni tradizionali programmate</w:t>
      </w:r>
    </w:p>
    <w:p w14:paraId="67EA9487" w14:textId="77777777" w:rsidR="00E8620F" w:rsidRPr="00754B31" w:rsidRDefault="00E8620F" w:rsidP="00B82DC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50EE03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In mer</w:t>
      </w:r>
      <w:r w:rsidR="00292795" w:rsidRPr="00EB6374">
        <w:rPr>
          <w:rFonts w:ascii="Times New Roman" w:eastAsia="Verdana" w:hAnsi="Times New Roman" w:cs="Times New Roman"/>
          <w:sz w:val="28"/>
          <w:szCs w:val="24"/>
        </w:rPr>
        <w:t xml:space="preserve">ito alla quantità di verifiche </w:t>
      </w:r>
      <w:r w:rsidRPr="00EB6374">
        <w:rPr>
          <w:rFonts w:ascii="Times New Roman" w:eastAsia="Verdana" w:hAnsi="Times New Roman" w:cs="Times New Roman"/>
          <w:sz w:val="28"/>
          <w:szCs w:val="24"/>
        </w:rPr>
        <w:t>da effettuarsi giornalmente il Consiglio di Classe stabilisce:</w:t>
      </w:r>
    </w:p>
    <w:p w14:paraId="14C7C34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E9C557C" w14:textId="77777777" w:rsidR="00E8620F" w:rsidRPr="00EB6374" w:rsidRDefault="00754B31" w:rsidP="00B82DCB">
      <w:pPr>
        <w:pStyle w:val="Paragrafoelenco"/>
        <w:numPr>
          <w:ilvl w:val="0"/>
          <w:numId w:val="26"/>
        </w:numPr>
        <w:spacing w:line="240" w:lineRule="auto"/>
        <w:ind w:hanging="716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ogni studente è chiamato, di n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orma, a sostenere 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nella giornata al massimo 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n. </w:t>
      </w:r>
      <w:r w:rsidR="00B82DCB" w:rsidRPr="00EB6374">
        <w:rPr>
          <w:rFonts w:ascii="Times New Roman" w:eastAsia="Verdana" w:hAnsi="Times New Roman" w:cs="Times New Roman"/>
          <w:color w:val="auto"/>
          <w:sz w:val="28"/>
          <w:szCs w:val="24"/>
        </w:rPr>
        <w:t>1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 verifica scritta e n.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 1 altra tipologia di  verifica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 xml:space="preserve"> come specificato nell’apposito paragrafo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5E886131" w14:textId="77777777" w:rsidR="00970841" w:rsidRPr="00970841" w:rsidRDefault="00754B31" w:rsidP="00970841">
      <w:pPr>
        <w:pStyle w:val="Paragrafoelenco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…………………………………………………………………………………</w:t>
      </w:r>
    </w:p>
    <w:p w14:paraId="31058B43" w14:textId="77777777" w:rsidR="00970841" w:rsidRDefault="00970841" w:rsidP="00970841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</w:p>
    <w:p w14:paraId="3CBC69D9" w14:textId="77777777" w:rsidR="00E8620F" w:rsidRPr="00970841" w:rsidRDefault="00754B31" w:rsidP="0097084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0841">
        <w:rPr>
          <w:rFonts w:ascii="Times New Roman" w:eastAsia="Verdana" w:hAnsi="Times New Roman" w:cs="Times New Roman"/>
          <w:sz w:val="28"/>
          <w:szCs w:val="24"/>
        </w:rPr>
        <w:t>Le prove svolte verranno restituite corrette in tempi ragionevoli, in ogni caso prima dell’effet</w:t>
      </w:r>
      <w:r w:rsidR="00E67D2B" w:rsidRPr="00970841">
        <w:rPr>
          <w:rFonts w:ascii="Times New Roman" w:eastAsia="Verdana" w:hAnsi="Times New Roman" w:cs="Times New Roman"/>
          <w:sz w:val="28"/>
          <w:szCs w:val="24"/>
        </w:rPr>
        <w:t>tuazione della successiva prova</w:t>
      </w:r>
      <w:r w:rsidRPr="00970841">
        <w:rPr>
          <w:rFonts w:ascii="Times New Roman" w:eastAsia="Verdana" w:hAnsi="Times New Roman" w:cs="Times New Roman"/>
          <w:sz w:val="28"/>
          <w:szCs w:val="24"/>
        </w:rPr>
        <w:t>.</w:t>
      </w:r>
    </w:p>
    <w:p w14:paraId="233581E0" w14:textId="77777777" w:rsidR="00A72B18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6C43242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CRITERI DI VALUTAZIONE</w:t>
      </w:r>
      <w:r w:rsidR="00803BC1" w:rsidRPr="00EB6374">
        <w:rPr>
          <w:rFonts w:ascii="Times New Roman" w:eastAsia="Verdana" w:hAnsi="Times New Roman" w:cs="Times New Roman"/>
          <w:b/>
          <w:sz w:val="28"/>
          <w:szCs w:val="24"/>
        </w:rPr>
        <w:t xml:space="preserve"> IN TERMINI DI COMPETENZE</w:t>
      </w:r>
    </w:p>
    <w:p w14:paraId="3FC8FD8C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CB3A918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La valutazione occupa un posto di primaria importanza nel progetto educativo didattico, per cui è parte integrante della programmazione.</w:t>
      </w:r>
      <w:r w:rsidRPr="00EB6374">
        <w:rPr>
          <w:rFonts w:ascii="Times New Roman" w:hAnsi="Times New Roman" w:cs="Times New Roman"/>
          <w:sz w:val="28"/>
          <w:szCs w:val="24"/>
        </w:rPr>
        <w:t xml:space="preserve"> Essa, intesa come attività di valorizzazione, dovrà discendere da una rinnovata consapevolezza delle finalità </w:t>
      </w:r>
      <w:r w:rsidRPr="00EB6374">
        <w:rPr>
          <w:rFonts w:ascii="Times New Roman" w:hAnsi="Times New Roman" w:cs="Times New Roman"/>
          <w:sz w:val="28"/>
          <w:szCs w:val="24"/>
        </w:rPr>
        <w:lastRenderedPageBreak/>
        <w:t>dell’intervento educativo e dal superamento degli stereotipi valutativi fissati in base a modelli astratti. Essendo la tappa finale di un percorso didattico, scandito da obiettivi, strumenti e contenuti,  dovrà porsi prima di tutto come verifica degli obiettivi conseguiti, strettamente correlati all’efficacia del percorso stesso continuamente monitorato, ed essere :</w:t>
      </w:r>
    </w:p>
    <w:p w14:paraId="336AD144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7829"/>
      </w:tblGrid>
      <w:tr w:rsidR="00EB6374" w14:paraId="197DD85D" w14:textId="77777777" w:rsidTr="00EB6374">
        <w:tc>
          <w:tcPr>
            <w:tcW w:w="2093" w:type="dxa"/>
          </w:tcPr>
          <w:p w14:paraId="23EAE57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­diagnostica</w:t>
            </w:r>
          </w:p>
        </w:tc>
        <w:tc>
          <w:tcPr>
            <w:tcW w:w="7970" w:type="dxa"/>
          </w:tcPr>
          <w:p w14:paraId="0572A057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scoprire  eventuali insuccessi e reimpostare procedure didattiche;</w:t>
            </w:r>
          </w:p>
        </w:tc>
      </w:tr>
      <w:tr w:rsidR="00EB6374" w14:paraId="0EE2383D" w14:textId="77777777" w:rsidTr="00EB6374">
        <w:tc>
          <w:tcPr>
            <w:tcW w:w="2093" w:type="dxa"/>
          </w:tcPr>
          <w:p w14:paraId="0BE22874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­orientativa</w:t>
            </w:r>
          </w:p>
        </w:tc>
        <w:tc>
          <w:tcPr>
            <w:tcW w:w="7970" w:type="dxa"/>
          </w:tcPr>
          <w:p w14:paraId="7E36943F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individuare attitudini, interessi e progressi;</w:t>
            </w:r>
          </w:p>
        </w:tc>
      </w:tr>
      <w:tr w:rsidR="00EB6374" w14:paraId="28D2CF75" w14:textId="77777777" w:rsidTr="00EB6374">
        <w:tc>
          <w:tcPr>
            <w:tcW w:w="2093" w:type="dxa"/>
          </w:tcPr>
          <w:p w14:paraId="17943FAC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-formativa</w:t>
            </w:r>
          </w:p>
        </w:tc>
        <w:tc>
          <w:tcPr>
            <w:tcW w:w="7970" w:type="dxa"/>
          </w:tcPr>
          <w:p w14:paraId="2D5B7636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adeguare l’azione didattica alle necessità formative degli studenti;</w:t>
            </w:r>
          </w:p>
        </w:tc>
      </w:tr>
      <w:tr w:rsidR="00EB6374" w14:paraId="4DCDB0E3" w14:textId="77777777" w:rsidTr="00EB6374">
        <w:tc>
          <w:tcPr>
            <w:tcW w:w="2093" w:type="dxa"/>
          </w:tcPr>
          <w:p w14:paraId="3A6D8D2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­dinamica</w:t>
            </w:r>
          </w:p>
        </w:tc>
        <w:tc>
          <w:tcPr>
            <w:tcW w:w="7970" w:type="dxa"/>
          </w:tcPr>
          <w:p w14:paraId="17CDD0BD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cogliere il processo di crescita dell’alunno.</w:t>
            </w:r>
          </w:p>
        </w:tc>
      </w:tr>
    </w:tbl>
    <w:p w14:paraId="6707C037" w14:textId="77777777" w:rsidR="00E8620F" w:rsidRPr="00EB6374" w:rsidRDefault="00E8620F" w:rsidP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F053" w14:textId="77777777" w:rsidR="00A72B18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Essa svolgerà, pertanto, un ruolo di accertamento in itinere e l’oggetto da verificare sarà il percorso cognitivo dello studente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formativa</w:t>
      </w:r>
      <w:r w:rsidRPr="00EB6374">
        <w:rPr>
          <w:rFonts w:ascii="Times New Roman" w:hAnsi="Times New Roman" w:cs="Times New Roman"/>
          <w:sz w:val="28"/>
          <w:szCs w:val="24"/>
        </w:rPr>
        <w:t>); al termine del percorso</w:t>
      </w:r>
      <w:r w:rsidR="00E67D2B" w:rsidRPr="00EB6374">
        <w:rPr>
          <w:rFonts w:ascii="Times New Roman" w:hAnsi="Times New Roman" w:cs="Times New Roman"/>
          <w:sz w:val="28"/>
          <w:szCs w:val="24"/>
        </w:rPr>
        <w:t>,</w:t>
      </w:r>
      <w:r w:rsidRPr="00EB6374">
        <w:rPr>
          <w:rFonts w:ascii="Times New Roman" w:hAnsi="Times New Roman" w:cs="Times New Roman"/>
          <w:sz w:val="28"/>
          <w:szCs w:val="24"/>
        </w:rPr>
        <w:t xml:space="preserve"> giudicherà l’intero processo in rapporto ai traguardi programmati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sommativa</w:t>
      </w:r>
      <w:r w:rsidRPr="00EB6374">
        <w:rPr>
          <w:rFonts w:ascii="Times New Roman" w:hAnsi="Times New Roman" w:cs="Times New Roman"/>
          <w:sz w:val="28"/>
          <w:szCs w:val="24"/>
        </w:rPr>
        <w:t>). Poiché alla scuola sono demandati e il compito prioritario dell’apprendimento e la funzione formativa sul piano umano socio-affettivo, il complesso momento della valutazione finale accerterà non solo il livello cognitivo raggiunto dallo studente nelle singole discipline ma anche la crescita umana e culturale . Rigu</w:t>
      </w:r>
      <w:r w:rsidR="00E67D2B" w:rsidRPr="00EB6374">
        <w:rPr>
          <w:rFonts w:ascii="Times New Roman" w:hAnsi="Times New Roman" w:cs="Times New Roman"/>
          <w:sz w:val="28"/>
          <w:szCs w:val="24"/>
        </w:rPr>
        <w:t>ardo alla valutazione si stabiliscono</w:t>
      </w:r>
      <w:r w:rsidRPr="00EB6374">
        <w:rPr>
          <w:rFonts w:ascii="Times New Roman" w:hAnsi="Times New Roman" w:cs="Times New Roman"/>
          <w:sz w:val="28"/>
          <w:szCs w:val="24"/>
        </w:rPr>
        <w:t xml:space="preserve"> i seguenti punti:</w:t>
      </w:r>
    </w:p>
    <w:p w14:paraId="74C15AAB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4D01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oggettiva attraverso griglie;</w:t>
      </w:r>
    </w:p>
    <w:p w14:paraId="4456F502" w14:textId="77777777" w:rsidR="00E8620F" w:rsidRPr="00EB6374" w:rsidRDefault="00E8620F" w:rsidP="00DA420E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570218CE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trasparente attraverso la comunicazione diretta dei risultati agli alunni, con le indicazioni per migliorare il rendimento;</w:t>
      </w:r>
    </w:p>
    <w:p w14:paraId="067E70D4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2E43" w14:textId="77777777" w:rsidR="00E8620F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 valutazione di fine anno sc</w:t>
      </w:r>
      <w:r w:rsidRPr="00EB6374">
        <w:rPr>
          <w:rFonts w:ascii="Times New Roman" w:hAnsi="Times New Roman" w:cs="Times New Roman"/>
          <w:sz w:val="28"/>
          <w:szCs w:val="24"/>
        </w:rPr>
        <w:t xml:space="preserve">olastico tiene conto dei </w:t>
      </w:r>
      <w:r w:rsidR="00754B31" w:rsidRPr="00EB6374">
        <w:rPr>
          <w:rFonts w:ascii="Times New Roman" w:hAnsi="Times New Roman" w:cs="Times New Roman"/>
          <w:sz w:val="28"/>
          <w:szCs w:val="24"/>
        </w:rPr>
        <w:t>risultati del processo formativo sia del primo che del secondo quadrimestre (compresi r</w:t>
      </w:r>
      <w:r w:rsidRPr="00EB6374">
        <w:rPr>
          <w:rFonts w:ascii="Times New Roman" w:hAnsi="Times New Roman" w:cs="Times New Roman"/>
          <w:sz w:val="28"/>
          <w:szCs w:val="24"/>
        </w:rPr>
        <w:t>ecuperi e approfondimenti) avendo</w:t>
      </w:r>
      <w:r w:rsidR="00754B31" w:rsidRPr="00EB6374">
        <w:rPr>
          <w:rFonts w:ascii="Times New Roman" w:hAnsi="Times New Roman" w:cs="Times New Roman"/>
          <w:sz w:val="28"/>
          <w:szCs w:val="24"/>
        </w:rPr>
        <w:t xml:space="preserve"> riguardo per:</w:t>
      </w:r>
    </w:p>
    <w:p w14:paraId="16EA917D" w14:textId="77777777" w:rsidR="00E8620F" w:rsidRPr="00EB6374" w:rsidRDefault="00A72B18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e competenze acquisite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3FDC3763" w14:textId="77777777" w:rsidR="00E8620F" w:rsidRPr="00EB6374" w:rsidRDefault="00754B31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l'impegno, la partecipazione, l'assiduità nella frequenza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7E4595AC" w14:textId="77777777" w:rsidR="00A72B18" w:rsidRDefault="009C20D2" w:rsidP="00EB6374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</w:t>
      </w:r>
      <w:r w:rsidR="00EB6374" w:rsidRPr="00EB6374">
        <w:rPr>
          <w:rFonts w:ascii="Times New Roman" w:hAnsi="Times New Roman" w:cs="Times New Roman"/>
          <w:sz w:val="28"/>
          <w:szCs w:val="24"/>
        </w:rPr>
        <w:t xml:space="preserve"> progressione nell'apprendimento</w:t>
      </w:r>
    </w:p>
    <w:p w14:paraId="4E8BD6FA" w14:textId="77777777" w:rsidR="004E3117" w:rsidRDefault="004E3117" w:rsidP="004E3117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14:paraId="65C31972" w14:textId="77777777" w:rsidR="00915060" w:rsidRDefault="004E3117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117">
        <w:rPr>
          <w:rFonts w:ascii="Times New Roman" w:hAnsi="Times New Roman" w:cs="Times New Roman"/>
          <w:sz w:val="28"/>
          <w:szCs w:val="24"/>
        </w:rPr>
        <w:lastRenderedPageBreak/>
        <w:t>Qualora, particolari condizioni dovessero rendere necessarie forme di didattica a distanza  in sincrono o asincrono saranno applicati criteri previsti dal Piano per la didattica integrata e il PTOF</w:t>
      </w:r>
    </w:p>
    <w:p w14:paraId="08B42872" w14:textId="77777777" w:rsidR="00915060" w:rsidRPr="00915060" w:rsidRDefault="00915060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28064D3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8AA1A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ACE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5CFD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555E" w14:textId="77777777" w:rsidR="004E3117" w:rsidRPr="00754B31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D3D5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258E2" w14:textId="77777777" w:rsidR="00E8620F" w:rsidRPr="00EB6374" w:rsidRDefault="00DA420E" w:rsidP="00DA420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6374">
        <w:rPr>
          <w:rFonts w:ascii="Times New Roman" w:hAnsi="Times New Roman" w:cs="Times New Roman"/>
          <w:b/>
          <w:color w:val="auto"/>
          <w:sz w:val="24"/>
          <w:szCs w:val="24"/>
        </w:rPr>
        <w:t>ATTIVITA’ INTEGRATIVE PREVISTE</w:t>
      </w:r>
    </w:p>
    <w:p w14:paraId="1008D363" w14:textId="77777777" w:rsidR="00DA420E" w:rsidRPr="00EB6374" w:rsidRDefault="00DA4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250D" w14:textId="77777777" w:rsidR="00DA420E" w:rsidRPr="00EB6374" w:rsidRDefault="00DA420E" w:rsidP="0080179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Cs w:val="20"/>
        </w:rPr>
      </w:pPr>
      <w:r w:rsidRPr="00EB6374">
        <w:rPr>
          <w:rFonts w:ascii="Times New Roman" w:hAnsi="Times New Roman" w:cs="Times New Roman"/>
          <w:sz w:val="28"/>
          <w:szCs w:val="24"/>
        </w:rPr>
        <w:t xml:space="preserve">Valorizzazione delle eccellenze </w:t>
      </w:r>
      <w:r w:rsidRPr="00EB6374">
        <w:rPr>
          <w:rFonts w:ascii="Times New Roman" w:hAnsi="Times New Roman" w:cs="Times New Roman"/>
          <w:szCs w:val="20"/>
        </w:rPr>
        <w:t>(</w:t>
      </w:r>
      <w:r w:rsidRPr="00EB6374">
        <w:rPr>
          <w:rFonts w:ascii="Times New Roman" w:hAnsi="Times New Roman" w:cs="Times New Roman"/>
          <w:i/>
          <w:szCs w:val="20"/>
        </w:rPr>
        <w:t>iniziative culturali: Olimpiadi, Gare Nazionali ed interne,)</w:t>
      </w:r>
    </w:p>
    <w:p w14:paraId="10744462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7702337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</w:t>
      </w:r>
      <w:r w:rsidRPr="00EB6374">
        <w:rPr>
          <w:rStyle w:val="Enfasicorsivo"/>
          <w:i w:val="0"/>
        </w:rPr>
        <w:t>…..</w:t>
      </w:r>
    </w:p>
    <w:p w14:paraId="0403D6FE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225B71DE" w14:textId="77777777" w:rsidR="0080179B" w:rsidRPr="00EB6374" w:rsidRDefault="0080179B" w:rsidP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292C0FD7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1A687BCE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……….</w:t>
      </w:r>
    </w:p>
    <w:p w14:paraId="3562595D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190B2239" w14:textId="77777777" w:rsidR="00EB6374" w:rsidRDefault="0080179B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B2CAB96" w14:textId="77777777" w:rsidR="00970841" w:rsidRDefault="00970841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9340" w14:textId="77777777" w:rsidR="00EB6374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0DE75" w14:textId="77777777" w:rsidR="00EB6374" w:rsidRPr="00754B31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31108" w14:textId="77777777" w:rsidR="00E8620F" w:rsidRPr="00EB6374" w:rsidRDefault="00754B31" w:rsidP="0080179B">
      <w:pPr>
        <w:pStyle w:val="Paragrafoelenco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Uscite didattiche, visite guidate, scambi</w:t>
      </w:r>
      <w:r w:rsidR="00B82DCB" w:rsidRPr="00EB6374">
        <w:rPr>
          <w:rFonts w:ascii="Times New Roman" w:hAnsi="Times New Roman" w:cs="Times New Roman"/>
          <w:sz w:val="28"/>
          <w:szCs w:val="24"/>
        </w:rPr>
        <w:t>:</w:t>
      </w:r>
    </w:p>
    <w:p w14:paraId="3B115AA4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E8620F" w:rsidRPr="00754B31" w14:paraId="0377F121" w14:textId="77777777">
        <w:tc>
          <w:tcPr>
            <w:tcW w:w="4140" w:type="dxa"/>
            <w:shd w:val="clear" w:color="auto" w:fill="FFFFFF"/>
            <w:vAlign w:val="center"/>
          </w:tcPr>
          <w:p w14:paraId="23CF0D7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9433C94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4509E584" w14:textId="77777777">
        <w:tc>
          <w:tcPr>
            <w:tcW w:w="4140" w:type="dxa"/>
            <w:shd w:val="clear" w:color="auto" w:fill="FFFFFF"/>
            <w:vAlign w:val="center"/>
          </w:tcPr>
          <w:p w14:paraId="2B6A400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2627197F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3FEB5F3D" w14:textId="77777777">
        <w:tc>
          <w:tcPr>
            <w:tcW w:w="4140" w:type="dxa"/>
            <w:shd w:val="clear" w:color="auto" w:fill="FFFFFF"/>
            <w:vAlign w:val="center"/>
          </w:tcPr>
          <w:p w14:paraId="27B6E4A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2E6DA8A4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47662AD" w14:textId="77777777">
        <w:tc>
          <w:tcPr>
            <w:tcW w:w="4140" w:type="dxa"/>
            <w:shd w:val="clear" w:color="auto" w:fill="FFFFFF"/>
            <w:vAlign w:val="center"/>
          </w:tcPr>
          <w:p w14:paraId="43B181D3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0BCE4D41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DD141FA" w14:textId="77777777">
        <w:tc>
          <w:tcPr>
            <w:tcW w:w="4140" w:type="dxa"/>
            <w:shd w:val="clear" w:color="auto" w:fill="FFFFFF"/>
            <w:vAlign w:val="center"/>
          </w:tcPr>
          <w:p w14:paraId="4CB432D5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80EE0C2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A82C534" w14:textId="77777777">
        <w:tc>
          <w:tcPr>
            <w:tcW w:w="4140" w:type="dxa"/>
            <w:shd w:val="clear" w:color="auto" w:fill="FFFFFF"/>
            <w:vAlign w:val="center"/>
          </w:tcPr>
          <w:p w14:paraId="4FDCE2F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proposto  e durata</w:t>
            </w:r>
          </w:p>
        </w:tc>
        <w:tc>
          <w:tcPr>
            <w:tcW w:w="5940" w:type="dxa"/>
          </w:tcPr>
          <w:p w14:paraId="67FB308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C2AB6D8" w14:textId="77777777">
        <w:tc>
          <w:tcPr>
            <w:tcW w:w="4140" w:type="dxa"/>
            <w:shd w:val="clear" w:color="auto" w:fill="FFFFFF"/>
            <w:vAlign w:val="center"/>
          </w:tcPr>
          <w:p w14:paraId="75D41AE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Mezzo di trasporto suggerito</w:t>
            </w:r>
          </w:p>
        </w:tc>
        <w:tc>
          <w:tcPr>
            <w:tcW w:w="5940" w:type="dxa"/>
          </w:tcPr>
          <w:p w14:paraId="651906E7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B5F76A0" w14:textId="77777777">
        <w:tc>
          <w:tcPr>
            <w:tcW w:w="4140" w:type="dxa"/>
            <w:shd w:val="clear" w:color="auto" w:fill="FFFFFF"/>
            <w:vAlign w:val="center"/>
          </w:tcPr>
          <w:p w14:paraId="5DB537A9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0C253B45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856803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7846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FFB68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A6C9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863B2CE" w14:textId="77777777" w:rsidTr="00563A6A">
        <w:tc>
          <w:tcPr>
            <w:tcW w:w="4140" w:type="dxa"/>
            <w:shd w:val="clear" w:color="auto" w:fill="FFFFFF"/>
            <w:vAlign w:val="center"/>
          </w:tcPr>
          <w:p w14:paraId="61E75D5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03F490CD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0869C" w14:textId="77777777" w:rsidTr="00563A6A">
        <w:tc>
          <w:tcPr>
            <w:tcW w:w="4140" w:type="dxa"/>
            <w:shd w:val="clear" w:color="auto" w:fill="FFFFFF"/>
            <w:vAlign w:val="center"/>
          </w:tcPr>
          <w:p w14:paraId="03CF7AB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49A40F01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A14021" w14:textId="77777777" w:rsidTr="00563A6A">
        <w:tc>
          <w:tcPr>
            <w:tcW w:w="4140" w:type="dxa"/>
            <w:shd w:val="clear" w:color="auto" w:fill="FFFFFF"/>
            <w:vAlign w:val="center"/>
          </w:tcPr>
          <w:p w14:paraId="0198E21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12586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0473197A" w14:textId="77777777" w:rsidTr="00563A6A">
        <w:tc>
          <w:tcPr>
            <w:tcW w:w="4140" w:type="dxa"/>
            <w:shd w:val="clear" w:color="auto" w:fill="FFFFFF"/>
            <w:vAlign w:val="center"/>
          </w:tcPr>
          <w:p w14:paraId="0026383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5464933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479342" w14:textId="77777777" w:rsidTr="00563A6A">
        <w:tc>
          <w:tcPr>
            <w:tcW w:w="4140" w:type="dxa"/>
            <w:shd w:val="clear" w:color="auto" w:fill="FFFFFF"/>
            <w:vAlign w:val="center"/>
          </w:tcPr>
          <w:p w14:paraId="4EA5070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2C0C84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74217C4" w14:textId="77777777" w:rsidTr="00563A6A">
        <w:tc>
          <w:tcPr>
            <w:tcW w:w="4140" w:type="dxa"/>
            <w:shd w:val="clear" w:color="auto" w:fill="FFFFFF"/>
            <w:vAlign w:val="center"/>
          </w:tcPr>
          <w:p w14:paraId="0FE935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proposto  e durata</w:t>
            </w:r>
          </w:p>
        </w:tc>
        <w:tc>
          <w:tcPr>
            <w:tcW w:w="5940" w:type="dxa"/>
          </w:tcPr>
          <w:p w14:paraId="00ABBB6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4BF3DF4" w14:textId="77777777" w:rsidTr="00563A6A">
        <w:tc>
          <w:tcPr>
            <w:tcW w:w="4140" w:type="dxa"/>
            <w:shd w:val="clear" w:color="auto" w:fill="FFFFFF"/>
            <w:vAlign w:val="center"/>
          </w:tcPr>
          <w:p w14:paraId="1D96ABDF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384C5E0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261CEAE5" w14:textId="77777777" w:rsidTr="00563A6A">
        <w:tc>
          <w:tcPr>
            <w:tcW w:w="4140" w:type="dxa"/>
            <w:shd w:val="clear" w:color="auto" w:fill="FFFFFF"/>
            <w:vAlign w:val="center"/>
          </w:tcPr>
          <w:p w14:paraId="17B8A19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211B0F0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E6C1B1F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95C7C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19A390A" w14:textId="77777777" w:rsidTr="00563A6A">
        <w:tc>
          <w:tcPr>
            <w:tcW w:w="4140" w:type="dxa"/>
            <w:shd w:val="clear" w:color="auto" w:fill="FFFFFF"/>
            <w:vAlign w:val="center"/>
          </w:tcPr>
          <w:p w14:paraId="033DF44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7AD17C4B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FCA4CC4" w14:textId="77777777" w:rsidTr="00563A6A">
        <w:tc>
          <w:tcPr>
            <w:tcW w:w="4140" w:type="dxa"/>
            <w:shd w:val="clear" w:color="auto" w:fill="FFFFFF"/>
            <w:vAlign w:val="center"/>
          </w:tcPr>
          <w:p w14:paraId="248B25D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0937E148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C98C1D6" w14:textId="77777777" w:rsidTr="00563A6A">
        <w:tc>
          <w:tcPr>
            <w:tcW w:w="4140" w:type="dxa"/>
            <w:shd w:val="clear" w:color="auto" w:fill="FFFFFF"/>
            <w:vAlign w:val="center"/>
          </w:tcPr>
          <w:p w14:paraId="4EEFCB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054499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DFE0772" w14:textId="77777777" w:rsidTr="00563A6A">
        <w:tc>
          <w:tcPr>
            <w:tcW w:w="4140" w:type="dxa"/>
            <w:shd w:val="clear" w:color="auto" w:fill="FFFFFF"/>
            <w:vAlign w:val="center"/>
          </w:tcPr>
          <w:p w14:paraId="2B50F241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B6A7457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CEA70D3" w14:textId="77777777" w:rsidTr="00563A6A">
        <w:tc>
          <w:tcPr>
            <w:tcW w:w="4140" w:type="dxa"/>
            <w:shd w:val="clear" w:color="auto" w:fill="FFFFFF"/>
            <w:vAlign w:val="center"/>
          </w:tcPr>
          <w:p w14:paraId="3570721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5D58F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86261" w14:textId="77777777" w:rsidTr="00563A6A">
        <w:tc>
          <w:tcPr>
            <w:tcW w:w="4140" w:type="dxa"/>
            <w:shd w:val="clear" w:color="auto" w:fill="FFFFFF"/>
            <w:vAlign w:val="center"/>
          </w:tcPr>
          <w:p w14:paraId="28F740C5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proposto  e durata</w:t>
            </w:r>
          </w:p>
        </w:tc>
        <w:tc>
          <w:tcPr>
            <w:tcW w:w="5940" w:type="dxa"/>
          </w:tcPr>
          <w:p w14:paraId="307C918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0F9A756" w14:textId="77777777" w:rsidTr="00563A6A">
        <w:tc>
          <w:tcPr>
            <w:tcW w:w="4140" w:type="dxa"/>
            <w:shd w:val="clear" w:color="auto" w:fill="FFFFFF"/>
            <w:vAlign w:val="center"/>
          </w:tcPr>
          <w:p w14:paraId="2F12F7C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05B7A32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7094208" w14:textId="77777777" w:rsidTr="00563A6A">
        <w:tc>
          <w:tcPr>
            <w:tcW w:w="4140" w:type="dxa"/>
            <w:shd w:val="clear" w:color="auto" w:fill="FFFFFF"/>
            <w:vAlign w:val="center"/>
          </w:tcPr>
          <w:p w14:paraId="34958E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688C3CE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9371E1F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76B7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E9BA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A72B18" w:rsidRPr="00754B31" w14:paraId="03277AF0" w14:textId="77777777" w:rsidTr="00402C24">
        <w:tc>
          <w:tcPr>
            <w:tcW w:w="4140" w:type="dxa"/>
            <w:shd w:val="clear" w:color="auto" w:fill="FFFFFF"/>
            <w:vAlign w:val="center"/>
          </w:tcPr>
          <w:p w14:paraId="69F4549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D5E3BC2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24D898C1" w14:textId="77777777" w:rsidTr="00402C24">
        <w:tc>
          <w:tcPr>
            <w:tcW w:w="4140" w:type="dxa"/>
            <w:shd w:val="clear" w:color="auto" w:fill="FFFFFF"/>
            <w:vAlign w:val="center"/>
          </w:tcPr>
          <w:p w14:paraId="1CA40D86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5CA79A55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AAAB296" w14:textId="77777777" w:rsidTr="00402C24">
        <w:tc>
          <w:tcPr>
            <w:tcW w:w="4140" w:type="dxa"/>
            <w:shd w:val="clear" w:color="auto" w:fill="FFFFFF"/>
            <w:vAlign w:val="center"/>
          </w:tcPr>
          <w:p w14:paraId="2468F0D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8EC41F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FE8345" w14:textId="77777777" w:rsidTr="00402C24">
        <w:tc>
          <w:tcPr>
            <w:tcW w:w="4140" w:type="dxa"/>
            <w:shd w:val="clear" w:color="auto" w:fill="FFFFFF"/>
            <w:vAlign w:val="center"/>
          </w:tcPr>
          <w:p w14:paraId="1191FDE3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28C59554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18AB4443" w14:textId="77777777" w:rsidTr="00402C24">
        <w:tc>
          <w:tcPr>
            <w:tcW w:w="4140" w:type="dxa"/>
            <w:shd w:val="clear" w:color="auto" w:fill="FFFFFF"/>
            <w:vAlign w:val="center"/>
          </w:tcPr>
          <w:p w14:paraId="44FEBA0B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7B3418E0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DD30D3E" w14:textId="77777777" w:rsidTr="00402C24">
        <w:tc>
          <w:tcPr>
            <w:tcW w:w="4140" w:type="dxa"/>
            <w:shd w:val="clear" w:color="auto" w:fill="FFFFFF"/>
            <w:vAlign w:val="center"/>
          </w:tcPr>
          <w:p w14:paraId="7D666D9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proposto  e durata</w:t>
            </w:r>
          </w:p>
        </w:tc>
        <w:tc>
          <w:tcPr>
            <w:tcW w:w="5940" w:type="dxa"/>
          </w:tcPr>
          <w:p w14:paraId="5D8837D7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E10CD23" w14:textId="77777777" w:rsidTr="00402C24">
        <w:tc>
          <w:tcPr>
            <w:tcW w:w="4140" w:type="dxa"/>
            <w:shd w:val="clear" w:color="auto" w:fill="FFFFFF"/>
            <w:vAlign w:val="center"/>
          </w:tcPr>
          <w:p w14:paraId="34AFF112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5CC0087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00ECA6" w14:textId="77777777" w:rsidTr="00402C24">
        <w:tc>
          <w:tcPr>
            <w:tcW w:w="4140" w:type="dxa"/>
            <w:shd w:val="clear" w:color="auto" w:fill="FFFFFF"/>
            <w:vAlign w:val="center"/>
          </w:tcPr>
          <w:p w14:paraId="759A9BB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4755B4AB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5EB1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8397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2926" w14:textId="77777777" w:rsidR="0080179B" w:rsidRPr="00754B31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62DB" w14:textId="2151EC27" w:rsidR="00E8620F" w:rsidRPr="00754B31" w:rsidRDefault="00E8620F">
      <w:pPr>
        <w:rPr>
          <w:rFonts w:ascii="Times New Roman" w:hAnsi="Times New Roman" w:cs="Times New Roman"/>
          <w:sz w:val="24"/>
          <w:szCs w:val="24"/>
        </w:rPr>
      </w:pPr>
    </w:p>
    <w:p w14:paraId="28A95369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6374">
        <w:rPr>
          <w:rFonts w:ascii="Times New Roman" w:hAnsi="Times New Roman" w:cs="Times New Roman"/>
          <w:b/>
          <w:color w:val="auto"/>
          <w:sz w:val="28"/>
          <w:szCs w:val="28"/>
        </w:rPr>
        <w:t>ADESIONE DEL CONSIGLIO A PROGETTI D’ISTITUTO</w:t>
      </w:r>
    </w:p>
    <w:p w14:paraId="02F1B3B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7714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613" w:type="dxa"/>
        <w:jc w:val="center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3827"/>
        <w:gridCol w:w="930"/>
        <w:gridCol w:w="1577"/>
        <w:gridCol w:w="1665"/>
      </w:tblGrid>
      <w:tr w:rsidR="001F175C" w:rsidRPr="00EB6374" w14:paraId="2260F5E6" w14:textId="77777777" w:rsidTr="001F175C">
        <w:trPr>
          <w:jc w:val="center"/>
        </w:trPr>
        <w:tc>
          <w:tcPr>
            <w:tcW w:w="2614" w:type="dxa"/>
            <w:vAlign w:val="center"/>
          </w:tcPr>
          <w:p w14:paraId="2010B04C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AMBITO</w:t>
            </w:r>
          </w:p>
        </w:tc>
        <w:tc>
          <w:tcPr>
            <w:tcW w:w="3827" w:type="dxa"/>
            <w:vAlign w:val="center"/>
          </w:tcPr>
          <w:p w14:paraId="3B480A62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PROGETTO</w:t>
            </w:r>
          </w:p>
        </w:tc>
        <w:tc>
          <w:tcPr>
            <w:tcW w:w="930" w:type="dxa"/>
            <w:vAlign w:val="center"/>
          </w:tcPr>
          <w:p w14:paraId="55C322F9" w14:textId="77777777" w:rsidR="001F175C" w:rsidRPr="00EB6374" w:rsidRDefault="001F175C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4"/>
                <w:szCs w:val="28"/>
              </w:rPr>
              <w:t>N.ORE</w:t>
            </w:r>
          </w:p>
        </w:tc>
        <w:tc>
          <w:tcPr>
            <w:tcW w:w="1577" w:type="dxa"/>
            <w:vAlign w:val="center"/>
          </w:tcPr>
          <w:p w14:paraId="3A218E56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Cs w:val="28"/>
              </w:rPr>
              <w:t>DISCIPLINE ED INSEGNANTI COINVOLTI</w:t>
            </w:r>
          </w:p>
        </w:tc>
        <w:tc>
          <w:tcPr>
            <w:tcW w:w="1665" w:type="dxa"/>
            <w:vAlign w:val="center"/>
          </w:tcPr>
          <w:p w14:paraId="345E57F4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0"/>
                <w:szCs w:val="28"/>
              </w:rPr>
              <w:t>PERIODO DI SVOLGIMENTO</w:t>
            </w:r>
          </w:p>
        </w:tc>
      </w:tr>
      <w:tr w:rsidR="00E8620F" w:rsidRPr="00EB6374" w14:paraId="3B17B155" w14:textId="77777777" w:rsidTr="001F175C">
        <w:trPr>
          <w:jc w:val="center"/>
        </w:trPr>
        <w:tc>
          <w:tcPr>
            <w:tcW w:w="2614" w:type="dxa"/>
            <w:vAlign w:val="center"/>
          </w:tcPr>
          <w:p w14:paraId="7CC62C40" w14:textId="77777777" w:rsidR="00E8620F" w:rsidRPr="00EB6374" w:rsidRDefault="00754B31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Attività extra curricolari</w:t>
            </w:r>
          </w:p>
        </w:tc>
        <w:tc>
          <w:tcPr>
            <w:tcW w:w="3827" w:type="dxa"/>
            <w:vAlign w:val="center"/>
          </w:tcPr>
          <w:p w14:paraId="599CA03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8BA44E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CF2283C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0FE693B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8C88064" w14:textId="77777777" w:rsidTr="001F175C">
        <w:trPr>
          <w:jc w:val="center"/>
        </w:trPr>
        <w:tc>
          <w:tcPr>
            <w:tcW w:w="2614" w:type="dxa"/>
            <w:vAlign w:val="center"/>
          </w:tcPr>
          <w:p w14:paraId="16FAECDD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35D973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87E73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1616F035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909D1F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17A33777" w14:textId="77777777" w:rsidTr="001F175C">
        <w:trPr>
          <w:jc w:val="center"/>
        </w:trPr>
        <w:tc>
          <w:tcPr>
            <w:tcW w:w="2614" w:type="dxa"/>
            <w:vAlign w:val="center"/>
          </w:tcPr>
          <w:p w14:paraId="1EF254BF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1A9E3C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D9317B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0F018E97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9C7F8DE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48A04CDE" w14:textId="77777777" w:rsidTr="001F175C">
        <w:trPr>
          <w:jc w:val="center"/>
        </w:trPr>
        <w:tc>
          <w:tcPr>
            <w:tcW w:w="2614" w:type="dxa"/>
            <w:vAlign w:val="center"/>
          </w:tcPr>
          <w:p w14:paraId="6B9389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60AFE9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ED606D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33D0C5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B2D6C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1B0B893" w14:textId="77777777" w:rsidTr="001F175C">
        <w:trPr>
          <w:jc w:val="center"/>
        </w:trPr>
        <w:tc>
          <w:tcPr>
            <w:tcW w:w="2614" w:type="dxa"/>
            <w:vAlign w:val="center"/>
          </w:tcPr>
          <w:p w14:paraId="48B1AF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3A2B2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39C0A3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4402A0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C99572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5B7BF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6D3C9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7EBD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605C2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7A8EF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lastRenderedPageBreak/>
        <w:t>MODALITÀ DI COINVOLGIMENTO DEI GENITORI E DEGLI STUDENTI NELLA PROGRAMMAZIONE DEL CONSIGLIO DI CLASSE</w:t>
      </w:r>
    </w:p>
    <w:p w14:paraId="6FF8C14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B7C3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8FF1A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Ora settimanale di ricevimento;  </w:t>
      </w:r>
    </w:p>
    <w:p w14:paraId="0EDF80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Comunicazioni e/o convocazioni in casi particolari (debiti formativi, scarso impegno, assenze ingiustificate, ritardi frequenti, comportamenti censurabili sotto il profilo disciplinare, etc.);   </w:t>
      </w:r>
    </w:p>
    <w:p w14:paraId="2F4B08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 Incontri collegiali scuola – famiglia: n. </w:t>
      </w:r>
      <w:r w:rsidR="00970841">
        <w:rPr>
          <w:rFonts w:ascii="Times New Roman" w:hAnsi="Times New Roman" w:cs="Times New Roman"/>
          <w:sz w:val="28"/>
          <w:szCs w:val="28"/>
        </w:rPr>
        <w:t>2</w:t>
      </w:r>
      <w:r w:rsidRPr="00EB6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7B58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07D056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D04656" w14:textId="77777777" w:rsidR="00E8620F" w:rsidRPr="00EB6374" w:rsidRDefault="00754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eastAsia="Verdana" w:hAnsi="Times New Roman" w:cs="Times New Roman"/>
          <w:b/>
          <w:sz w:val="28"/>
          <w:szCs w:val="28"/>
        </w:rPr>
        <w:t xml:space="preserve">Margherita di Savoia, </w:t>
      </w:r>
    </w:p>
    <w:p w14:paraId="6D273BF0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335935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F1F2D5" w14:textId="433F126A" w:rsidR="00E8620F" w:rsidRPr="00EB6374" w:rsidRDefault="00A72B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t xml:space="preserve">Il Segretario verbalizzante </w:t>
      </w:r>
      <w:r w:rsidR="00132E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IL DIRIGENTE SCOLASTICO</w:t>
      </w:r>
    </w:p>
    <w:p w14:paraId="75FDD880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BB2169" w14:textId="01E405D7" w:rsidR="00A33B40" w:rsidRPr="00EB6374" w:rsidRDefault="009C20D2" w:rsidP="00132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A72B18" w:rsidRPr="00EB6374">
        <w:rPr>
          <w:rFonts w:ascii="Times New Roman" w:eastAsia="Verdana" w:hAnsi="Times New Roman" w:cs="Times New Roman"/>
          <w:b/>
          <w:sz w:val="28"/>
          <w:szCs w:val="28"/>
        </w:rPr>
        <w:tab/>
      </w:r>
      <w:r w:rsidR="00132E0A">
        <w:rPr>
          <w:rFonts w:ascii="Times New Roman" w:eastAsia="Verdana" w:hAnsi="Times New Roman" w:cs="Times New Roman"/>
          <w:b/>
          <w:sz w:val="28"/>
          <w:szCs w:val="28"/>
        </w:rPr>
        <w:t>Valentino DI STOLFO</w:t>
      </w:r>
    </w:p>
    <w:sectPr w:rsidR="00A33B40" w:rsidRPr="00EB6374" w:rsidSect="0080179B">
      <w:headerReference w:type="default" r:id="rId8"/>
      <w:footerReference w:type="default" r:id="rId9"/>
      <w:pgSz w:w="11906" w:h="16838"/>
      <w:pgMar w:top="1276" w:right="849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F6D7" w14:textId="77777777" w:rsidR="009B4B37" w:rsidRDefault="009B4B37">
      <w:pPr>
        <w:spacing w:line="240" w:lineRule="auto"/>
      </w:pPr>
      <w:r>
        <w:separator/>
      </w:r>
    </w:p>
  </w:endnote>
  <w:endnote w:type="continuationSeparator" w:id="0">
    <w:p w14:paraId="5F07E73D" w14:textId="77777777" w:rsidR="009B4B37" w:rsidRDefault="009B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623177"/>
      <w:docPartObj>
        <w:docPartGallery w:val="Page Numbers (Bottom of Page)"/>
        <w:docPartUnique/>
      </w:docPartObj>
    </w:sdtPr>
    <w:sdtContent>
      <w:p w14:paraId="422C2FCB" w14:textId="77777777" w:rsidR="000C7D4F" w:rsidRPr="00EB178B" w:rsidRDefault="003670C7" w:rsidP="000C7D4F">
        <w:pPr>
          <w:pStyle w:val="Pidipagina"/>
          <w:tabs>
            <w:tab w:val="clear" w:pos="4819"/>
            <w:tab w:val="clear" w:pos="9638"/>
          </w:tabs>
          <w:ind w:left="-284" w:right="-283"/>
          <w:jc w:val="center"/>
          <w:rPr>
            <w:sz w:val="20"/>
            <w:szCs w:val="20"/>
          </w:rPr>
        </w:pPr>
        <w:r>
          <w:fldChar w:fldCharType="begin"/>
        </w:r>
        <w:r w:rsidR="00803BC1">
          <w:instrText>PAGE   \* MERGEFORMAT</w:instrText>
        </w:r>
        <w:r>
          <w:fldChar w:fldCharType="separate"/>
        </w:r>
        <w:r w:rsidR="00F95339">
          <w:rPr>
            <w:noProof/>
          </w:rPr>
          <w:t>15</w:t>
        </w:r>
        <w:r>
          <w:fldChar w:fldCharType="end"/>
        </w:r>
        <w:r w:rsidR="000C7D4F" w:rsidRPr="00EB178B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4656" behindDoc="0" locked="0" layoutInCell="1" allowOverlap="1" wp14:anchorId="3DAF75CB" wp14:editId="0F46BC7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-38100</wp:posOffset>
                  </wp:positionV>
                  <wp:extent cx="6391275" cy="0"/>
                  <wp:effectExtent l="0" t="0" r="9525" b="19050"/>
                  <wp:wrapNone/>
                  <wp:docPr id="1" name="Connettore 1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9127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832CDD"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" strokecolor="#4e92d1 [3044]" strokeweight="1.25pt">
                  <v:stroke joinstyle="miter"/>
                </v:line>
              </w:pict>
            </mc:Fallback>
          </mc:AlternateContent>
        </w:r>
        <w:r w:rsidR="000C7D4F" w:rsidRPr="00EB178B">
          <w:rPr>
            <w:sz w:val="20"/>
            <w:szCs w:val="20"/>
          </w:rPr>
          <w:t>Liceo Scientifico – Liceo Linguistico – Scienze Applicate</w:t>
        </w:r>
      </w:p>
      <w:p w14:paraId="34326686" w14:textId="77777777" w:rsidR="000C7D4F" w:rsidRPr="00EB178B" w:rsidRDefault="000C7D4F" w:rsidP="000C7D4F">
        <w:pPr>
          <w:pStyle w:val="Pidipagina"/>
          <w:tabs>
            <w:tab w:val="clear" w:pos="4819"/>
            <w:tab w:val="clear" w:pos="9638"/>
          </w:tabs>
          <w:ind w:left="-284" w:right="-283"/>
          <w:jc w:val="center"/>
          <w:rPr>
            <w:sz w:val="20"/>
            <w:szCs w:val="20"/>
          </w:rPr>
        </w:pPr>
        <w:r w:rsidRPr="00EB178B">
          <w:rPr>
            <w:sz w:val="20"/>
            <w:szCs w:val="20"/>
          </w:rPr>
          <w:t>IPSAR: Enogastronomia, Sala e vendita, Accoglienza turistica</w:t>
        </w:r>
      </w:p>
      <w:p w14:paraId="0C93EC1D" w14:textId="77777777" w:rsidR="000C7D4F" w:rsidRPr="00EB178B" w:rsidRDefault="000C7D4F" w:rsidP="000C7D4F">
        <w:pPr>
          <w:pStyle w:val="Pidipagina"/>
          <w:tabs>
            <w:tab w:val="clear" w:pos="4819"/>
            <w:tab w:val="clear" w:pos="9638"/>
          </w:tabs>
          <w:ind w:left="-284" w:right="-283"/>
          <w:jc w:val="center"/>
          <w:rPr>
            <w:sz w:val="20"/>
            <w:szCs w:val="20"/>
          </w:rPr>
        </w:pPr>
        <w:r w:rsidRPr="00EB178B">
          <w:rPr>
            <w:sz w:val="20"/>
            <w:szCs w:val="20"/>
          </w:rPr>
          <w:t>Via Vanvitelli, 1 - 76016 Margherita di Savoia (BT) - Tel 0883.655600 - C.M. FGIS05300R - C.F. 90111860723</w:t>
        </w:r>
      </w:p>
      <w:p w14:paraId="21D5C850" w14:textId="77777777" w:rsidR="000C7D4F" w:rsidRPr="00030779" w:rsidRDefault="000C7D4F" w:rsidP="000C7D4F">
        <w:pPr>
          <w:pStyle w:val="Pidipagina"/>
          <w:tabs>
            <w:tab w:val="clear" w:pos="4819"/>
            <w:tab w:val="clear" w:pos="9638"/>
          </w:tabs>
          <w:ind w:left="-284" w:right="-283"/>
          <w:jc w:val="center"/>
          <w:rPr>
            <w:lang w:val="en-US"/>
          </w:rPr>
        </w:pPr>
        <w:r w:rsidRPr="00EB178B">
          <w:rPr>
            <w:sz w:val="20"/>
            <w:szCs w:val="20"/>
            <w:lang w:val="en-US"/>
          </w:rPr>
          <w:t xml:space="preserve">Sito web: www.ipsarmoro.edu.it - Email: </w:t>
        </w:r>
        <w:r w:rsidRPr="007012E2">
          <w:rPr>
            <w:sz w:val="20"/>
            <w:szCs w:val="20"/>
            <w:lang w:val="en-US"/>
          </w:rPr>
          <w:t>fgis05300r@istruzione.it </w:t>
        </w:r>
        <w:r w:rsidRPr="00EB178B">
          <w:rPr>
            <w:sz w:val="20"/>
            <w:szCs w:val="20"/>
            <w:lang w:val="en-US"/>
          </w:rPr>
          <w:t>- P.E.C. </w:t>
        </w:r>
        <w:r w:rsidRPr="00030779">
          <w:rPr>
            <w:sz w:val="20"/>
            <w:szCs w:val="20"/>
            <w:lang w:val="en-US"/>
          </w:rPr>
          <w:t>fgis05300r@pec.istruzione.it</w:t>
        </w:r>
      </w:p>
      <w:p w14:paraId="661B8D22" w14:textId="21726C3F" w:rsidR="00803BC1" w:rsidRDefault="00000000">
        <w:pPr>
          <w:pStyle w:val="Pidipagina"/>
          <w:jc w:val="center"/>
        </w:pPr>
      </w:p>
    </w:sdtContent>
  </w:sdt>
  <w:p w14:paraId="4A02347B" w14:textId="77777777" w:rsidR="00563A6A" w:rsidRDefault="00563A6A">
    <w:pPr>
      <w:tabs>
        <w:tab w:val="center" w:pos="4819"/>
        <w:tab w:val="right" w:pos="9638"/>
      </w:tabs>
      <w:spacing w:after="708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734C" w14:textId="77777777" w:rsidR="009B4B37" w:rsidRDefault="009B4B37">
      <w:pPr>
        <w:spacing w:line="240" w:lineRule="auto"/>
      </w:pPr>
      <w:r>
        <w:separator/>
      </w:r>
    </w:p>
  </w:footnote>
  <w:footnote w:type="continuationSeparator" w:id="0">
    <w:p w14:paraId="704C8EF4" w14:textId="77777777" w:rsidR="009B4B37" w:rsidRDefault="009B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1849"/>
      <w:gridCol w:w="1882"/>
      <w:gridCol w:w="1850"/>
      <w:gridCol w:w="2178"/>
    </w:tblGrid>
    <w:tr w:rsidR="000C7D4F" w14:paraId="79D1542E" w14:textId="77777777" w:rsidTr="001B5E39">
      <w:trPr>
        <w:trHeight w:val="985"/>
      </w:trPr>
      <w:tc>
        <w:tcPr>
          <w:tcW w:w="1869" w:type="dxa"/>
          <w:vAlign w:val="center"/>
        </w:tcPr>
        <w:p w14:paraId="63CF30D6" w14:textId="77777777" w:rsidR="000C7D4F" w:rsidRPr="006355CD" w:rsidRDefault="000C7D4F" w:rsidP="000C7D4F">
          <w:pPr>
            <w:ind w:left="-426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     </w:t>
          </w:r>
          <w:r w:rsidRPr="00C40315">
            <w:rPr>
              <w:rFonts w:ascii="Times New Roman" w:eastAsia="Times New Roman" w:hAnsi="Times New Roman" w:cs="Times New Roman"/>
            </w:rPr>
            <w:fldChar w:fldCharType="begin"/>
          </w:r>
          <w:r w:rsidRPr="00C40315">
            <w:rPr>
              <w:rFonts w:ascii="Times New Roman" w:eastAsia="Times New Roman" w:hAnsi="Times New Roman" w:cs="Times New Roman"/>
            </w:rPr>
            <w:instrText xml:space="preserve"> INCLUDEPICTURE "https://mb.cision.com/Public/1674/2134265/a6f28da66fefce54_800x800ar.jpg" \* MERGEFORMATINET </w:instrText>
          </w:r>
          <w:r w:rsidRPr="00C40315"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7AAC099D" wp14:editId="34F9C0ED">
                <wp:extent cx="739445" cy="797863"/>
                <wp:effectExtent l="0" t="0" r="3810" b="254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9" w:type="dxa"/>
        </w:tcPr>
        <w:p w14:paraId="1E91664C" w14:textId="77777777" w:rsidR="000C7D4F" w:rsidRDefault="000C7D4F" w:rsidP="000C7D4F"/>
      </w:tc>
      <w:tc>
        <w:tcPr>
          <w:tcW w:w="1882" w:type="dxa"/>
        </w:tcPr>
        <w:p w14:paraId="4B0E424F" w14:textId="77777777" w:rsidR="000C7D4F" w:rsidRPr="006355CD" w:rsidRDefault="000C7D4F" w:rsidP="000C7D4F">
          <w:pPr>
            <w:rPr>
              <w:sz w:val="2"/>
              <w:szCs w:val="2"/>
            </w:rPr>
          </w:pPr>
          <w:r w:rsidRPr="006355CD">
            <w:rPr>
              <w:rFonts w:ascii="Apple Chancery" w:eastAsiaTheme="minorHAnsi" w:hAnsi="Apple Chancery" w:cs="Apple Chancery"/>
              <w:noProof/>
              <w:sz w:val="2"/>
              <w:szCs w:val="2"/>
            </w:rPr>
            <w:drawing>
              <wp:anchor distT="0" distB="0" distL="114300" distR="114300" simplePos="0" relativeHeight="251656704" behindDoc="0" locked="0" layoutInCell="1" allowOverlap="1" wp14:anchorId="6C6B055C" wp14:editId="60B97C47">
                <wp:simplePos x="0" y="0"/>
                <wp:positionH relativeFrom="column">
                  <wp:posOffset>307975</wp:posOffset>
                </wp:positionH>
                <wp:positionV relativeFrom="paragraph">
                  <wp:posOffset>154305</wp:posOffset>
                </wp:positionV>
                <wp:extent cx="381000" cy="426720"/>
                <wp:effectExtent l="0" t="0" r="0" b="0"/>
                <wp:wrapSquare wrapText="bothSides"/>
                <wp:docPr id="2" name="Immagine 2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50" w:type="dxa"/>
        </w:tcPr>
        <w:p w14:paraId="7D129C39" w14:textId="77777777" w:rsidR="000C7D4F" w:rsidRDefault="000C7D4F" w:rsidP="000C7D4F"/>
      </w:tc>
      <w:tc>
        <w:tcPr>
          <w:tcW w:w="2178" w:type="dxa"/>
          <w:vAlign w:val="center"/>
        </w:tcPr>
        <w:p w14:paraId="4E003A81" w14:textId="77777777" w:rsidR="000C7D4F" w:rsidRPr="006355CD" w:rsidRDefault="000C7D4F" w:rsidP="000C7D4F">
          <w:pPr>
            <w:rPr>
              <w:sz w:val="2"/>
              <w:szCs w:val="2"/>
            </w:rPr>
          </w:pPr>
          <w:r w:rsidRPr="006355CD">
            <w:rPr>
              <w:rFonts w:ascii="Apple Chancery" w:hAnsi="Apple Chancery" w:cs="Apple Chancery"/>
              <w:noProof/>
              <w:sz w:val="2"/>
              <w:szCs w:val="2"/>
            </w:rPr>
            <w:drawing>
              <wp:anchor distT="0" distB="0" distL="114300" distR="114300" simplePos="0" relativeHeight="251658752" behindDoc="0" locked="0" layoutInCell="1" allowOverlap="1" wp14:anchorId="46E19253" wp14:editId="56B74E85">
                <wp:simplePos x="0" y="0"/>
                <wp:positionH relativeFrom="column">
                  <wp:posOffset>1905</wp:posOffset>
                </wp:positionH>
                <wp:positionV relativeFrom="paragraph">
                  <wp:posOffset>53975</wp:posOffset>
                </wp:positionV>
                <wp:extent cx="1245870" cy="523875"/>
                <wp:effectExtent l="0" t="0" r="0" b="9525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29" b="12329"/>
                        <a:stretch/>
                      </pic:blipFill>
                      <pic:spPr bwMode="auto">
                        <a:xfrm>
                          <a:off x="0" y="0"/>
                          <a:ext cx="124587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7D4F" w14:paraId="2D9CFD3E" w14:textId="77777777" w:rsidTr="001B5E39">
      <w:trPr>
        <w:trHeight w:val="842"/>
      </w:trPr>
      <w:tc>
        <w:tcPr>
          <w:tcW w:w="9628" w:type="dxa"/>
          <w:gridSpan w:val="5"/>
        </w:tcPr>
        <w:p w14:paraId="6E97696F" w14:textId="77777777" w:rsidR="000C7D4F" w:rsidRPr="00161358" w:rsidRDefault="000C7D4F" w:rsidP="000C7D4F">
          <w:pPr>
            <w:pStyle w:val="Intestazione"/>
            <w:tabs>
              <w:tab w:val="clear" w:pos="4819"/>
              <w:tab w:val="clear" w:pos="9638"/>
              <w:tab w:val="left" w:pos="5745"/>
              <w:tab w:val="left" w:pos="8655"/>
            </w:tabs>
            <w:jc w:val="center"/>
            <w:rPr>
              <w:rFonts w:ascii="Apple Chancery" w:hAnsi="Apple Chancery" w:cs="Apple Chancery"/>
              <w:sz w:val="32"/>
              <w:szCs w:val="32"/>
            </w:rPr>
          </w:pPr>
          <w:r>
            <w:rPr>
              <w:rFonts w:asciiTheme="majorHAnsi" w:hAnsiTheme="majorHAnsi" w:cstheme="minorHAnsi"/>
              <w:i/>
              <w:sz w:val="28"/>
            </w:rPr>
            <w:t xml:space="preserve">Istituto di </w:t>
          </w:r>
          <w:r w:rsidRPr="00E77322">
            <w:rPr>
              <w:rFonts w:asciiTheme="majorHAnsi" w:hAnsiTheme="majorHAnsi" w:cstheme="minorHAnsi"/>
              <w:i/>
              <w:sz w:val="28"/>
            </w:rPr>
            <w:t>Istruzione Secondaria</w:t>
          </w:r>
          <w:r>
            <w:rPr>
              <w:rFonts w:asciiTheme="majorHAnsi" w:hAnsiTheme="majorHAnsi" w:cstheme="minorHAnsi"/>
              <w:i/>
              <w:sz w:val="28"/>
            </w:rPr>
            <w:t xml:space="preserve"> di Secondo grado</w:t>
          </w:r>
          <w:r w:rsidRPr="00E77322">
            <w:rPr>
              <w:rFonts w:asciiTheme="majorHAnsi" w:hAnsiTheme="majorHAnsi" w:cstheme="minorHAnsi"/>
              <w:i/>
              <w:sz w:val="28"/>
            </w:rPr>
            <w:t xml:space="preserve"> “A. Moro”</w:t>
          </w:r>
        </w:p>
        <w:p w14:paraId="41B4C9ED" w14:textId="77777777" w:rsidR="000C7D4F" w:rsidRPr="00E77322" w:rsidRDefault="000C7D4F" w:rsidP="000C7D4F">
          <w:pPr>
            <w:pStyle w:val="Intestazione"/>
            <w:tabs>
              <w:tab w:val="clear" w:pos="4819"/>
              <w:tab w:val="clear" w:pos="9638"/>
              <w:tab w:val="left" w:pos="5745"/>
            </w:tabs>
            <w:jc w:val="center"/>
            <w:rPr>
              <w:rFonts w:asciiTheme="majorHAnsi" w:hAnsiTheme="majorHAnsi" w:cstheme="minorHAnsi"/>
              <w:i/>
              <w:sz w:val="28"/>
            </w:rPr>
          </w:pPr>
          <w:r w:rsidRPr="00E77322">
            <w:rPr>
              <w:rFonts w:asciiTheme="majorHAnsi" w:hAnsiTheme="majorHAnsi" w:cstheme="minorHAnsi"/>
              <w:i/>
              <w:sz w:val="28"/>
            </w:rPr>
            <w:t>Margherita di Savoia (BT)</w:t>
          </w:r>
        </w:p>
        <w:p w14:paraId="4FB353A7" w14:textId="77777777" w:rsidR="000C7D4F" w:rsidRPr="007012E2" w:rsidRDefault="000C7D4F" w:rsidP="000C7D4F">
          <w:pPr>
            <w:rPr>
              <w:sz w:val="8"/>
              <w:szCs w:val="8"/>
            </w:rPr>
          </w:pPr>
          <w:r w:rsidRPr="007012E2">
            <w:rPr>
              <w:noProof/>
              <w:sz w:val="8"/>
              <w:szCs w:val="8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14C3263" wp14:editId="7335D348">
                    <wp:simplePos x="0" y="0"/>
                    <wp:positionH relativeFrom="column">
                      <wp:posOffset>860425</wp:posOffset>
                    </wp:positionH>
                    <wp:positionV relativeFrom="paragraph">
                      <wp:posOffset>45085</wp:posOffset>
                    </wp:positionV>
                    <wp:extent cx="4238625" cy="0"/>
                    <wp:effectExtent l="0" t="0" r="9525" b="19050"/>
                    <wp:wrapNone/>
                    <wp:docPr id="12" name="Connettore 1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23862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accent1">
                                  <a:shade val="95000"/>
                                  <a:satMod val="10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B42997" id="Connettore 1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55pt" to="40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" strokecolor="#4e92d1 [3044]" strokeweight="1.25pt">
                    <v:stroke joinstyle="miter"/>
                  </v:line>
                </w:pict>
              </mc:Fallback>
            </mc:AlternateContent>
          </w:r>
        </w:p>
      </w:tc>
    </w:tr>
  </w:tbl>
  <w:p w14:paraId="0EFF230F" w14:textId="77777777" w:rsidR="00563A6A" w:rsidRDefault="00563A6A">
    <w:pPr>
      <w:tabs>
        <w:tab w:val="center" w:pos="4819"/>
        <w:tab w:val="right" w:pos="9638"/>
      </w:tabs>
      <w:spacing w:before="709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8BF"/>
    <w:multiLevelType w:val="multilevel"/>
    <w:tmpl w:val="AD8A2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E84978"/>
    <w:multiLevelType w:val="hybridMultilevel"/>
    <w:tmpl w:val="ADD2C4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F0F"/>
    <w:multiLevelType w:val="hybridMultilevel"/>
    <w:tmpl w:val="7AFE0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51C"/>
    <w:multiLevelType w:val="multilevel"/>
    <w:tmpl w:val="1FFC57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A0F1731"/>
    <w:multiLevelType w:val="multilevel"/>
    <w:tmpl w:val="C2D88BB6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325A6E"/>
    <w:multiLevelType w:val="hybridMultilevel"/>
    <w:tmpl w:val="9F2E52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2B3"/>
    <w:multiLevelType w:val="hybridMultilevel"/>
    <w:tmpl w:val="D71A9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3F9D"/>
    <w:multiLevelType w:val="hybridMultilevel"/>
    <w:tmpl w:val="6E94A4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397B"/>
    <w:multiLevelType w:val="hybridMultilevel"/>
    <w:tmpl w:val="AB265C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73B2"/>
    <w:multiLevelType w:val="multilevel"/>
    <w:tmpl w:val="78C0F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96D753C"/>
    <w:multiLevelType w:val="multilevel"/>
    <w:tmpl w:val="C0F29CC2"/>
    <w:lvl w:ilvl="0">
      <w:start w:val="1"/>
      <w:numFmt w:val="decimal"/>
      <w:lvlText w:val="%1."/>
      <w:lvlJc w:val="left"/>
      <w:pPr>
        <w:ind w:left="360" w:firstLine="0"/>
      </w:pPr>
      <w:rPr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b/>
        <w:i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1" w15:restartNumberingAfterBreak="0">
    <w:nsid w:val="2B0D426A"/>
    <w:multiLevelType w:val="multilevel"/>
    <w:tmpl w:val="221CD1BE"/>
    <w:lvl w:ilvl="0">
      <w:start w:val="3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12" w15:restartNumberingAfterBreak="0">
    <w:nsid w:val="2F965C72"/>
    <w:multiLevelType w:val="hybridMultilevel"/>
    <w:tmpl w:val="87C4E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1611"/>
    <w:multiLevelType w:val="multilevel"/>
    <w:tmpl w:val="913AD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  <w:sz w:val="24"/>
      </w:rPr>
    </w:lvl>
  </w:abstractNum>
  <w:abstractNum w:abstractNumId="14" w15:restartNumberingAfterBreak="0">
    <w:nsid w:val="364C3A4B"/>
    <w:multiLevelType w:val="hybridMultilevel"/>
    <w:tmpl w:val="3536A3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0149A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A4C"/>
    <w:multiLevelType w:val="hybridMultilevel"/>
    <w:tmpl w:val="4FE8F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2618A"/>
    <w:multiLevelType w:val="hybridMultilevel"/>
    <w:tmpl w:val="4E9ADEA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FCE76FB"/>
    <w:multiLevelType w:val="hybridMultilevel"/>
    <w:tmpl w:val="B5BA19E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823FC0"/>
    <w:multiLevelType w:val="multilevel"/>
    <w:tmpl w:val="C7CA1E8A"/>
    <w:lvl w:ilvl="0">
      <w:start w:val="1"/>
      <w:numFmt w:val="lowerLetter"/>
      <w:lvlText w:val="%1)"/>
      <w:lvlJc w:val="left"/>
      <w:pPr>
        <w:ind w:left="1068" w:firstLine="708"/>
      </w:pPr>
      <w:rPr>
        <w:i w:val="0"/>
        <w:vertAlign w:val="baseline"/>
      </w:rPr>
    </w:lvl>
    <w:lvl w:ilvl="1">
      <w:start w:val="1"/>
      <w:numFmt w:val="bullet"/>
      <w:lvlText w:val="o"/>
      <w:lvlJc w:val="left"/>
      <w:pPr>
        <w:ind w:left="2208" w:firstLine="184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28" w:firstLine="256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48" w:firstLine="328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68" w:firstLine="400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88" w:firstLine="472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08" w:firstLine="544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28" w:firstLine="616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48" w:firstLine="6888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2E75E93"/>
    <w:multiLevelType w:val="hybridMultilevel"/>
    <w:tmpl w:val="DCFA1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87B"/>
    <w:multiLevelType w:val="hybridMultilevel"/>
    <w:tmpl w:val="C59C9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00CE"/>
    <w:multiLevelType w:val="hybridMultilevel"/>
    <w:tmpl w:val="7D56F418"/>
    <w:lvl w:ilvl="0" w:tplc="79067AC0">
      <w:numFmt w:val="bullet"/>
      <w:lvlText w:val=""/>
      <w:lvlJc w:val="left"/>
      <w:pPr>
        <w:ind w:left="64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8424C21"/>
    <w:multiLevelType w:val="hybridMultilevel"/>
    <w:tmpl w:val="FBC8C076"/>
    <w:lvl w:ilvl="0" w:tplc="9CBE8DD8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630F"/>
    <w:multiLevelType w:val="multilevel"/>
    <w:tmpl w:val="2990F8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D806782"/>
    <w:multiLevelType w:val="hybridMultilevel"/>
    <w:tmpl w:val="5A0E614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43A0E"/>
    <w:multiLevelType w:val="hybridMultilevel"/>
    <w:tmpl w:val="78BC5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90C51"/>
    <w:multiLevelType w:val="hybridMultilevel"/>
    <w:tmpl w:val="5CD49F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746EA"/>
    <w:multiLevelType w:val="multilevel"/>
    <w:tmpl w:val="6898E5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A2B5A73"/>
    <w:multiLevelType w:val="multilevel"/>
    <w:tmpl w:val="73B09E9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 w15:restartNumberingAfterBreak="0">
    <w:nsid w:val="5B4A7192"/>
    <w:multiLevelType w:val="multilevel"/>
    <w:tmpl w:val="A02AD8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DF83640"/>
    <w:multiLevelType w:val="hybridMultilevel"/>
    <w:tmpl w:val="0AC69B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314D3"/>
    <w:multiLevelType w:val="hybridMultilevel"/>
    <w:tmpl w:val="97A41330"/>
    <w:lvl w:ilvl="0" w:tplc="162A99B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C2E9F"/>
    <w:multiLevelType w:val="multilevel"/>
    <w:tmpl w:val="673CF9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32313D8"/>
    <w:multiLevelType w:val="multilevel"/>
    <w:tmpl w:val="07628C9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6B9F6EA1"/>
    <w:multiLevelType w:val="hybridMultilevel"/>
    <w:tmpl w:val="D69CD576"/>
    <w:lvl w:ilvl="0" w:tplc="0410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5" w15:restartNumberingAfterBreak="0">
    <w:nsid w:val="6BCD650D"/>
    <w:multiLevelType w:val="hybridMultilevel"/>
    <w:tmpl w:val="D046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83AE5"/>
    <w:multiLevelType w:val="hybridMultilevel"/>
    <w:tmpl w:val="3648CA66"/>
    <w:lvl w:ilvl="0" w:tplc="B23E6676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C0C"/>
    <w:multiLevelType w:val="hybridMultilevel"/>
    <w:tmpl w:val="28B4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AAB"/>
    <w:multiLevelType w:val="multilevel"/>
    <w:tmpl w:val="A2B46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 w15:restartNumberingAfterBreak="0">
    <w:nsid w:val="77595140"/>
    <w:multiLevelType w:val="hybridMultilevel"/>
    <w:tmpl w:val="6432364E"/>
    <w:lvl w:ilvl="0" w:tplc="F6C22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0E3"/>
    <w:multiLevelType w:val="multilevel"/>
    <w:tmpl w:val="DBA001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7817194"/>
    <w:multiLevelType w:val="multilevel"/>
    <w:tmpl w:val="227067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88859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30598"/>
    <w:multiLevelType w:val="multilevel"/>
    <w:tmpl w:val="904C3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7A486897"/>
    <w:multiLevelType w:val="hybridMultilevel"/>
    <w:tmpl w:val="64A48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11F1"/>
    <w:multiLevelType w:val="hybridMultilevel"/>
    <w:tmpl w:val="FEEEB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499">
    <w:abstractNumId w:val="28"/>
  </w:num>
  <w:num w:numId="2" w16cid:durableId="263195516">
    <w:abstractNumId w:val="23"/>
  </w:num>
  <w:num w:numId="3" w16cid:durableId="898516432">
    <w:abstractNumId w:val="9"/>
  </w:num>
  <w:num w:numId="4" w16cid:durableId="370763572">
    <w:abstractNumId w:val="3"/>
  </w:num>
  <w:num w:numId="5" w16cid:durableId="1279680494">
    <w:abstractNumId w:val="10"/>
  </w:num>
  <w:num w:numId="6" w16cid:durableId="423116546">
    <w:abstractNumId w:val="11"/>
  </w:num>
  <w:num w:numId="7" w16cid:durableId="1060397089">
    <w:abstractNumId w:val="38"/>
  </w:num>
  <w:num w:numId="8" w16cid:durableId="841431688">
    <w:abstractNumId w:val="32"/>
  </w:num>
  <w:num w:numId="9" w16cid:durableId="618725713">
    <w:abstractNumId w:val="27"/>
  </w:num>
  <w:num w:numId="10" w16cid:durableId="1736854292">
    <w:abstractNumId w:val="18"/>
  </w:num>
  <w:num w:numId="11" w16cid:durableId="1250237548">
    <w:abstractNumId w:val="41"/>
  </w:num>
  <w:num w:numId="12" w16cid:durableId="1281105618">
    <w:abstractNumId w:val="43"/>
  </w:num>
  <w:num w:numId="13" w16cid:durableId="372845691">
    <w:abstractNumId w:val="0"/>
  </w:num>
  <w:num w:numId="14" w16cid:durableId="183255059">
    <w:abstractNumId w:val="40"/>
  </w:num>
  <w:num w:numId="15" w16cid:durableId="786581399">
    <w:abstractNumId w:val="29"/>
  </w:num>
  <w:num w:numId="16" w16cid:durableId="661784842">
    <w:abstractNumId w:val="35"/>
  </w:num>
  <w:num w:numId="17" w16cid:durableId="90129504">
    <w:abstractNumId w:val="36"/>
  </w:num>
  <w:num w:numId="18" w16cid:durableId="272132100">
    <w:abstractNumId w:val="37"/>
  </w:num>
  <w:num w:numId="19" w16cid:durableId="11540331">
    <w:abstractNumId w:val="20"/>
  </w:num>
  <w:num w:numId="20" w16cid:durableId="711152559">
    <w:abstractNumId w:val="5"/>
  </w:num>
  <w:num w:numId="21" w16cid:durableId="836925862">
    <w:abstractNumId w:val="14"/>
  </w:num>
  <w:num w:numId="22" w16cid:durableId="949581259">
    <w:abstractNumId w:val="17"/>
  </w:num>
  <w:num w:numId="23" w16cid:durableId="1965623122">
    <w:abstractNumId w:val="44"/>
  </w:num>
  <w:num w:numId="24" w16cid:durableId="1074006993">
    <w:abstractNumId w:val="22"/>
  </w:num>
  <w:num w:numId="25" w16cid:durableId="2057653693">
    <w:abstractNumId w:val="45"/>
  </w:num>
  <w:num w:numId="26" w16cid:durableId="1387995882">
    <w:abstractNumId w:val="34"/>
  </w:num>
  <w:num w:numId="27" w16cid:durableId="237595625">
    <w:abstractNumId w:val="21"/>
  </w:num>
  <w:num w:numId="28" w16cid:durableId="922103975">
    <w:abstractNumId w:val="15"/>
  </w:num>
  <w:num w:numId="29" w16cid:durableId="1469277668">
    <w:abstractNumId w:val="4"/>
  </w:num>
  <w:num w:numId="30" w16cid:durableId="41444663">
    <w:abstractNumId w:val="24"/>
  </w:num>
  <w:num w:numId="31" w16cid:durableId="1711685889">
    <w:abstractNumId w:val="33"/>
  </w:num>
  <w:num w:numId="32" w16cid:durableId="1914581535">
    <w:abstractNumId w:val="16"/>
  </w:num>
  <w:num w:numId="33" w16cid:durableId="147136703">
    <w:abstractNumId w:val="2"/>
  </w:num>
  <w:num w:numId="34" w16cid:durableId="1742753495">
    <w:abstractNumId w:val="1"/>
  </w:num>
  <w:num w:numId="35" w16cid:durableId="1227766880">
    <w:abstractNumId w:val="30"/>
  </w:num>
  <w:num w:numId="36" w16cid:durableId="1410615327">
    <w:abstractNumId w:val="31"/>
  </w:num>
  <w:num w:numId="37" w16cid:durableId="796875935">
    <w:abstractNumId w:val="12"/>
  </w:num>
  <w:num w:numId="38" w16cid:durableId="597492724">
    <w:abstractNumId w:val="8"/>
  </w:num>
  <w:num w:numId="39" w16cid:durableId="1095856949">
    <w:abstractNumId w:val="19"/>
  </w:num>
  <w:num w:numId="40" w16cid:durableId="944384710">
    <w:abstractNumId w:val="7"/>
  </w:num>
  <w:num w:numId="41" w16cid:durableId="1382751781">
    <w:abstractNumId w:val="6"/>
  </w:num>
  <w:num w:numId="42" w16cid:durableId="1332104461">
    <w:abstractNumId w:val="25"/>
  </w:num>
  <w:num w:numId="43" w16cid:durableId="2054958269">
    <w:abstractNumId w:val="39"/>
  </w:num>
  <w:num w:numId="44" w16cid:durableId="944924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5790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4834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0F"/>
    <w:rsid w:val="00036D10"/>
    <w:rsid w:val="00052FCB"/>
    <w:rsid w:val="000A58E1"/>
    <w:rsid w:val="000B5235"/>
    <w:rsid w:val="000C5E1C"/>
    <w:rsid w:val="000C7D4F"/>
    <w:rsid w:val="000E2138"/>
    <w:rsid w:val="000F7197"/>
    <w:rsid w:val="0010525F"/>
    <w:rsid w:val="0011689C"/>
    <w:rsid w:val="00132E0A"/>
    <w:rsid w:val="001A2EA4"/>
    <w:rsid w:val="001F175C"/>
    <w:rsid w:val="0020641D"/>
    <w:rsid w:val="00252B38"/>
    <w:rsid w:val="00292795"/>
    <w:rsid w:val="00312F9C"/>
    <w:rsid w:val="00323D7D"/>
    <w:rsid w:val="003670C7"/>
    <w:rsid w:val="003B4CC3"/>
    <w:rsid w:val="003C124F"/>
    <w:rsid w:val="003D3013"/>
    <w:rsid w:val="003E2F0C"/>
    <w:rsid w:val="00400997"/>
    <w:rsid w:val="004324A4"/>
    <w:rsid w:val="00450675"/>
    <w:rsid w:val="00475072"/>
    <w:rsid w:val="004A5B14"/>
    <w:rsid w:val="004E3117"/>
    <w:rsid w:val="00563A6A"/>
    <w:rsid w:val="005809A1"/>
    <w:rsid w:val="005A21E7"/>
    <w:rsid w:val="005A6C83"/>
    <w:rsid w:val="006123CC"/>
    <w:rsid w:val="00624A5A"/>
    <w:rsid w:val="00625FD0"/>
    <w:rsid w:val="00646860"/>
    <w:rsid w:val="006517A3"/>
    <w:rsid w:val="00662F31"/>
    <w:rsid w:val="00754B31"/>
    <w:rsid w:val="007E255A"/>
    <w:rsid w:val="0080179B"/>
    <w:rsid w:val="00803BC1"/>
    <w:rsid w:val="0080463B"/>
    <w:rsid w:val="00915060"/>
    <w:rsid w:val="00921C31"/>
    <w:rsid w:val="00970841"/>
    <w:rsid w:val="009A0CB2"/>
    <w:rsid w:val="009B4B37"/>
    <w:rsid w:val="009C20D2"/>
    <w:rsid w:val="00A33B40"/>
    <w:rsid w:val="00A42F2F"/>
    <w:rsid w:val="00A652D8"/>
    <w:rsid w:val="00A72A08"/>
    <w:rsid w:val="00A72B18"/>
    <w:rsid w:val="00B30E15"/>
    <w:rsid w:val="00B41063"/>
    <w:rsid w:val="00B46705"/>
    <w:rsid w:val="00B82DCB"/>
    <w:rsid w:val="00BA20EF"/>
    <w:rsid w:val="00BE145A"/>
    <w:rsid w:val="00BE2A48"/>
    <w:rsid w:val="00C54AC1"/>
    <w:rsid w:val="00C6589B"/>
    <w:rsid w:val="00C66179"/>
    <w:rsid w:val="00CA3717"/>
    <w:rsid w:val="00D11980"/>
    <w:rsid w:val="00D6080E"/>
    <w:rsid w:val="00D71C4E"/>
    <w:rsid w:val="00DA420E"/>
    <w:rsid w:val="00DC7055"/>
    <w:rsid w:val="00DD64D3"/>
    <w:rsid w:val="00E22830"/>
    <w:rsid w:val="00E25A73"/>
    <w:rsid w:val="00E54133"/>
    <w:rsid w:val="00E67D2B"/>
    <w:rsid w:val="00E8620F"/>
    <w:rsid w:val="00EB6374"/>
    <w:rsid w:val="00ED7BD5"/>
    <w:rsid w:val="00F45185"/>
    <w:rsid w:val="00F87904"/>
    <w:rsid w:val="00F92E21"/>
    <w:rsid w:val="00F9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9A75"/>
  <w15:docId w15:val="{08468A16-14B9-4D73-A7F2-A5E0049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D7BD5"/>
  </w:style>
  <w:style w:type="paragraph" w:styleId="Titolo1">
    <w:name w:val="heading 1"/>
    <w:basedOn w:val="Normale"/>
    <w:next w:val="Normale"/>
    <w:rsid w:val="00ED7B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D7B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D7B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D7B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D7BD5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ED7BD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D7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D7BD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D7BD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7BD5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ED7BD5"/>
    <w:tblPr>
      <w:tblStyleRowBandSize w:val="1"/>
      <w:tblStyleColBandSize w:val="1"/>
    </w:tblPr>
  </w:style>
  <w:style w:type="table" w:customStyle="1" w:styleId="a4">
    <w:basedOn w:val="TableNormal"/>
    <w:rsid w:val="00ED7BD5"/>
    <w:tblPr>
      <w:tblStyleRowBandSize w:val="1"/>
      <w:tblStyleColBandSize w:val="1"/>
    </w:tblPr>
  </w:style>
  <w:style w:type="table" w:customStyle="1" w:styleId="a5">
    <w:basedOn w:val="TableNormal"/>
    <w:rsid w:val="00ED7BD5"/>
    <w:tblPr>
      <w:tblStyleRowBandSize w:val="1"/>
      <w:tblStyleColBandSize w:val="1"/>
    </w:tblPr>
  </w:style>
  <w:style w:type="table" w:customStyle="1" w:styleId="a6">
    <w:basedOn w:val="TableNormal"/>
    <w:rsid w:val="00ED7B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E21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D2"/>
  </w:style>
  <w:style w:type="paragraph" w:styleId="Pidipagina">
    <w:name w:val="footer"/>
    <w:basedOn w:val="Normale"/>
    <w:link w:val="Pidipagina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D2"/>
  </w:style>
  <w:style w:type="character" w:styleId="Rimandocommento">
    <w:name w:val="annotation reference"/>
    <w:basedOn w:val="Carpredefinitoparagrafo"/>
    <w:uiPriority w:val="99"/>
    <w:semiHidden/>
    <w:unhideWhenUsed/>
    <w:rsid w:val="008017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7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7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7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7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79B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0179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BC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3B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3BC1"/>
    <w:rPr>
      <w:vertAlign w:val="superscript"/>
    </w:rPr>
  </w:style>
  <w:style w:type="character" w:styleId="Collegamentoipertestuale">
    <w:name w:val="Hyperlink"/>
    <w:rsid w:val="00F92E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E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DC7055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7055"/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ormaleWeb">
    <w:name w:val="Normal (Web)"/>
    <w:basedOn w:val="Normale"/>
    <w:uiPriority w:val="99"/>
    <w:semiHidden/>
    <w:unhideWhenUsed/>
    <w:rsid w:val="000C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2B38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9D63-78F2-40B1-BE5A-66626E7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User</cp:lastModifiedBy>
  <cp:revision>3</cp:revision>
  <cp:lastPrinted>2015-11-16T07:22:00Z</cp:lastPrinted>
  <dcterms:created xsi:type="dcterms:W3CDTF">2021-10-07T15:39:00Z</dcterms:created>
  <dcterms:modified xsi:type="dcterms:W3CDTF">2022-08-26T07:38:00Z</dcterms:modified>
</cp:coreProperties>
</file>